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120958" w14:textId="77777777" w:rsidR="002105F5" w:rsidRPr="0096046F" w:rsidRDefault="002105F5" w:rsidP="002105F5">
      <w:pPr>
        <w:pStyle w:val="afa"/>
        <w:rPr>
          <w:lang w:val="ru-RU"/>
        </w:rPr>
      </w:pPr>
      <w:r w:rsidRPr="0096046F">
        <w:drawing>
          <wp:inline distT="0" distB="0" distL="0" distR="0" wp14:anchorId="484B2FE4" wp14:editId="07792216">
            <wp:extent cx="1799590" cy="2566035"/>
            <wp:effectExtent l="0" t="0" r="0" b="571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05" r="20572"/>
                    <a:stretch/>
                  </pic:blipFill>
                  <pic:spPr bwMode="auto">
                    <a:xfrm>
                      <a:off x="0" y="0"/>
                      <a:ext cx="1799590" cy="2566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FD5867" w14:textId="77777777" w:rsidR="002105F5" w:rsidRPr="0096046F" w:rsidRDefault="002105F5" w:rsidP="002105F5">
      <w:pPr>
        <w:ind w:firstLine="0"/>
        <w:jc w:val="center"/>
      </w:pPr>
    </w:p>
    <w:p w14:paraId="6E351C51" w14:textId="77777777" w:rsidR="002105F5" w:rsidRPr="0096046F" w:rsidRDefault="002105F5" w:rsidP="002105F5">
      <w:pPr>
        <w:ind w:firstLine="0"/>
        <w:jc w:val="center"/>
      </w:pPr>
    </w:p>
    <w:p w14:paraId="068C3269" w14:textId="77777777" w:rsidR="002105F5" w:rsidRPr="0096046F" w:rsidRDefault="002105F5" w:rsidP="002105F5">
      <w:pPr>
        <w:ind w:firstLine="0"/>
        <w:jc w:val="center"/>
      </w:pPr>
    </w:p>
    <w:p w14:paraId="4B7697AC" w14:textId="77777777" w:rsidR="002105F5" w:rsidRPr="0096046F" w:rsidRDefault="002105F5" w:rsidP="002105F5">
      <w:pPr>
        <w:ind w:firstLine="0"/>
        <w:jc w:val="center"/>
      </w:pPr>
    </w:p>
    <w:p w14:paraId="1FA57DCC" w14:textId="77777777" w:rsidR="002105F5" w:rsidRPr="0096046F" w:rsidRDefault="002105F5" w:rsidP="002105F5">
      <w:pPr>
        <w:ind w:firstLine="0"/>
        <w:jc w:val="center"/>
      </w:pPr>
    </w:p>
    <w:p w14:paraId="2AD7CC8F" w14:textId="77777777" w:rsidR="002105F5" w:rsidRPr="0096046F" w:rsidRDefault="002105F5" w:rsidP="002105F5">
      <w:pPr>
        <w:ind w:firstLine="0"/>
        <w:jc w:val="center"/>
      </w:pPr>
    </w:p>
    <w:p w14:paraId="33CF4E6F" w14:textId="77777777" w:rsidR="002105F5" w:rsidRPr="0096046F" w:rsidRDefault="002105F5" w:rsidP="002105F5">
      <w:pPr>
        <w:ind w:firstLine="0"/>
        <w:jc w:val="center"/>
      </w:pPr>
    </w:p>
    <w:p w14:paraId="3300D2EA" w14:textId="77777777" w:rsidR="002105F5" w:rsidRPr="0096046F" w:rsidRDefault="002105F5" w:rsidP="002105F5">
      <w:pPr>
        <w:ind w:firstLine="0"/>
        <w:jc w:val="center"/>
      </w:pPr>
    </w:p>
    <w:p w14:paraId="41A825A3" w14:textId="77777777" w:rsidR="002105F5" w:rsidRPr="0096046F" w:rsidRDefault="002105F5" w:rsidP="002105F5">
      <w:pPr>
        <w:ind w:firstLine="0"/>
        <w:jc w:val="center"/>
      </w:pPr>
    </w:p>
    <w:p w14:paraId="6AB8B4C1" w14:textId="77777777" w:rsidR="002105F5" w:rsidRPr="0096046F" w:rsidRDefault="002105F5" w:rsidP="002105F5">
      <w:pPr>
        <w:ind w:firstLine="0"/>
        <w:jc w:val="center"/>
        <w:rPr>
          <w:b/>
          <w:bCs/>
          <w:sz w:val="44"/>
          <w:szCs w:val="48"/>
        </w:rPr>
      </w:pPr>
      <w:bookmarkStart w:id="0" w:name="_Hlk226627414"/>
      <w:r w:rsidRPr="0096046F">
        <w:rPr>
          <w:b/>
          <w:bCs/>
          <w:sz w:val="44"/>
          <w:szCs w:val="48"/>
        </w:rPr>
        <w:t xml:space="preserve">Схема теплоснабжения </w:t>
      </w:r>
      <w:bookmarkEnd w:id="0"/>
      <w:r w:rsidRPr="0096046F">
        <w:rPr>
          <w:b/>
          <w:bCs/>
          <w:sz w:val="44"/>
          <w:szCs w:val="48"/>
        </w:rPr>
        <w:t>муниципального образования «город Усолье-Сибирское»</w:t>
      </w:r>
    </w:p>
    <w:p w14:paraId="4AFB4873" w14:textId="77777777" w:rsidR="002105F5" w:rsidRPr="0096046F" w:rsidRDefault="002105F5" w:rsidP="002105F5">
      <w:pPr>
        <w:ind w:firstLine="0"/>
        <w:jc w:val="center"/>
        <w:rPr>
          <w:b/>
          <w:bCs/>
          <w:sz w:val="44"/>
          <w:szCs w:val="48"/>
        </w:rPr>
      </w:pPr>
      <w:r w:rsidRPr="0096046F">
        <w:rPr>
          <w:b/>
          <w:bCs/>
          <w:sz w:val="44"/>
          <w:szCs w:val="48"/>
        </w:rPr>
        <w:t>на 2027 год</w:t>
      </w:r>
    </w:p>
    <w:p w14:paraId="251732AE" w14:textId="77777777" w:rsidR="002105F5" w:rsidRPr="0096046F" w:rsidRDefault="002105F5" w:rsidP="002105F5">
      <w:pPr>
        <w:ind w:firstLine="0"/>
        <w:jc w:val="center"/>
        <w:rPr>
          <w:b/>
          <w:bCs/>
          <w:sz w:val="28"/>
          <w:szCs w:val="28"/>
        </w:rPr>
      </w:pPr>
    </w:p>
    <w:p w14:paraId="05FFFAF5" w14:textId="77777777" w:rsidR="002105F5" w:rsidRPr="0096046F" w:rsidRDefault="002105F5" w:rsidP="002105F5">
      <w:pPr>
        <w:ind w:firstLine="0"/>
        <w:jc w:val="center"/>
        <w:rPr>
          <w:b/>
          <w:bCs/>
          <w:sz w:val="28"/>
          <w:szCs w:val="28"/>
        </w:rPr>
      </w:pPr>
      <w:r w:rsidRPr="0096046F">
        <w:rPr>
          <w:b/>
          <w:bCs/>
          <w:sz w:val="28"/>
          <w:szCs w:val="28"/>
        </w:rPr>
        <w:t>Обосновывающие материалы к схеме теплоснабжения</w:t>
      </w:r>
    </w:p>
    <w:p w14:paraId="4CF52D3C" w14:textId="77777777" w:rsidR="00706C6A" w:rsidRPr="0096046F" w:rsidRDefault="00706C6A" w:rsidP="00706C6A">
      <w:pPr>
        <w:ind w:firstLine="0"/>
        <w:jc w:val="center"/>
      </w:pPr>
    </w:p>
    <w:p w14:paraId="74D528EA" w14:textId="13E9B00C" w:rsidR="00706C6A" w:rsidRPr="0096046F" w:rsidRDefault="002105F5" w:rsidP="00706C6A">
      <w:pPr>
        <w:ind w:firstLine="0"/>
        <w:jc w:val="center"/>
      </w:pPr>
      <w:r w:rsidRPr="0096046F">
        <w:rPr>
          <w:b/>
          <w:bCs/>
          <w:sz w:val="28"/>
          <w:szCs w:val="28"/>
        </w:rPr>
        <w:t>Глава 4 «Существующие и перспективные балансы тепловой мощности источников тепловой энергии и тепловой нагрузки потребителей»</w:t>
      </w:r>
    </w:p>
    <w:p w14:paraId="08DA710B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179ACBB8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7B944C52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682C3C67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615C6991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1F399AE6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6C9B4C48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1B472EDD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1115BC5F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2B7D9FAA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2A83FE7E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7F42B079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0D0511D9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565A7980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16D79DF1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002D803D" w14:textId="77777777" w:rsidR="002105F5" w:rsidRPr="0096046F" w:rsidRDefault="002105F5" w:rsidP="00706C6A">
      <w:pPr>
        <w:ind w:firstLine="0"/>
        <w:jc w:val="center"/>
        <w:rPr>
          <w:b/>
        </w:rPr>
      </w:pPr>
    </w:p>
    <w:p w14:paraId="30C72250" w14:textId="68D2F5D3" w:rsidR="00706C6A" w:rsidRPr="0096046F" w:rsidRDefault="00077A25" w:rsidP="00706C6A">
      <w:pPr>
        <w:ind w:firstLine="0"/>
        <w:jc w:val="center"/>
        <w:rPr>
          <w:b/>
        </w:rPr>
        <w:sectPr w:rsidR="00706C6A" w:rsidRPr="0096046F" w:rsidSect="00CC2892">
          <w:footerReference w:type="default" r:id="rId9"/>
          <w:footerReference w:type="firs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96046F">
        <w:rPr>
          <w:b/>
        </w:rPr>
        <w:t>2026</w:t>
      </w:r>
      <w:r w:rsidR="00706C6A" w:rsidRPr="0096046F">
        <w:rPr>
          <w:b/>
        </w:rPr>
        <w:t xml:space="preserve"> год</w:t>
      </w:r>
    </w:p>
    <w:p w14:paraId="627C3685" w14:textId="77777777" w:rsidR="00706C6A" w:rsidRPr="0096046F" w:rsidRDefault="00706C6A" w:rsidP="00706C6A">
      <w:pPr>
        <w:spacing w:after="200" w:line="276" w:lineRule="auto"/>
        <w:ind w:firstLine="0"/>
        <w:jc w:val="center"/>
        <w:rPr>
          <w:rFonts w:eastAsia="Calibri" w:cs="Times New Roman"/>
          <w:noProof/>
          <w:sz w:val="22"/>
          <w:lang w:eastAsia="ru-RU"/>
        </w:rPr>
      </w:pPr>
      <w:r w:rsidRPr="0096046F">
        <w:rPr>
          <w:rFonts w:eastAsia="Calibri" w:cs="Times New Roman"/>
          <w:noProof/>
          <w:sz w:val="22"/>
          <w:lang w:eastAsia="ru-RU"/>
        </w:rPr>
        <w:lastRenderedPageBreak/>
        <w:drawing>
          <wp:inline distT="0" distB="0" distL="0" distR="0" wp14:anchorId="4276867C" wp14:editId="581228E0">
            <wp:extent cx="5517515" cy="1061085"/>
            <wp:effectExtent l="0" t="0" r="6985" b="571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515" cy="1061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769"/>
        <w:gridCol w:w="4586"/>
      </w:tblGrid>
      <w:tr w:rsidR="00EE71D2" w:rsidRPr="0096046F" w14:paraId="69F15534" w14:textId="77777777" w:rsidTr="00501AB0">
        <w:trPr>
          <w:trHeight w:val="432"/>
        </w:trPr>
        <w:tc>
          <w:tcPr>
            <w:tcW w:w="2549" w:type="pct"/>
          </w:tcPr>
          <w:p w14:paraId="707A272F" w14:textId="77777777" w:rsidR="00EE71D2" w:rsidRPr="0096046F" w:rsidRDefault="00EE71D2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</w:p>
          <w:p w14:paraId="193E1C34" w14:textId="77777777" w:rsidR="00EE71D2" w:rsidRPr="0096046F" w:rsidRDefault="00EE71D2" w:rsidP="00501AB0">
            <w:pPr>
              <w:spacing w:after="240" w:line="360" w:lineRule="auto"/>
              <w:jc w:val="left"/>
              <w:rPr>
                <w:noProof/>
                <w:sz w:val="22"/>
                <w:lang w:eastAsia="ru-RU"/>
              </w:rPr>
            </w:pPr>
            <w:r w:rsidRPr="0096046F">
              <w:rPr>
                <w:noProof/>
                <w:sz w:val="22"/>
                <w:lang w:eastAsia="ru-RU"/>
              </w:rPr>
              <w:t>РАЗРАБОТАНО:</w:t>
            </w:r>
          </w:p>
          <w:p w14:paraId="7ECCC08B" w14:textId="77777777" w:rsidR="00EE71D2" w:rsidRPr="0096046F" w:rsidRDefault="00EE71D2" w:rsidP="00501AB0">
            <w:pPr>
              <w:spacing w:after="200"/>
              <w:jc w:val="left"/>
              <w:rPr>
                <w:noProof/>
                <w:sz w:val="22"/>
                <w:lang w:eastAsia="ru-RU"/>
              </w:rPr>
            </w:pPr>
            <w:r w:rsidRPr="0096046F">
              <w:rPr>
                <w:noProof/>
                <w:sz w:val="22"/>
                <w:lang w:eastAsia="ru-RU"/>
              </w:rPr>
              <w:t>Генеральный директор</w:t>
            </w:r>
          </w:p>
          <w:p w14:paraId="1003838B" w14:textId="77777777" w:rsidR="00EE71D2" w:rsidRPr="0096046F" w:rsidRDefault="00EE71D2" w:rsidP="00501AB0">
            <w:pPr>
              <w:spacing w:after="600"/>
              <w:jc w:val="left"/>
              <w:rPr>
                <w:noProof/>
                <w:sz w:val="22"/>
                <w:lang w:eastAsia="ru-RU"/>
              </w:rPr>
            </w:pPr>
            <w:r w:rsidRPr="0096046F">
              <w:rPr>
                <w:noProof/>
                <w:sz w:val="22"/>
                <w:lang w:eastAsia="ru-RU"/>
              </w:rPr>
              <w:t>ООО «НТЦ ГИПРОГРАД»</w:t>
            </w:r>
          </w:p>
          <w:p w14:paraId="71DA2676" w14:textId="77777777" w:rsidR="00EE71D2" w:rsidRPr="0096046F" w:rsidRDefault="00EE71D2" w:rsidP="00501AB0">
            <w:pPr>
              <w:spacing w:after="240" w:line="276" w:lineRule="auto"/>
              <w:jc w:val="left"/>
              <w:rPr>
                <w:noProof/>
                <w:sz w:val="22"/>
                <w:lang w:eastAsia="ru-RU"/>
              </w:rPr>
            </w:pPr>
            <w:r w:rsidRPr="0096046F">
              <w:rPr>
                <w:noProof/>
                <w:sz w:val="22"/>
                <w:lang w:eastAsia="ru-RU"/>
              </w:rPr>
              <w:t>_____________________ Ф.Н. Газизов</w:t>
            </w:r>
          </w:p>
          <w:p w14:paraId="59027B32" w14:textId="77777777" w:rsidR="00EE71D2" w:rsidRPr="0096046F" w:rsidRDefault="00EE71D2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</w:p>
        </w:tc>
        <w:tc>
          <w:tcPr>
            <w:tcW w:w="2451" w:type="pct"/>
            <w:shd w:val="clear" w:color="auto" w:fill="auto"/>
          </w:tcPr>
          <w:p w14:paraId="4F3D1098" w14:textId="77777777" w:rsidR="00EE71D2" w:rsidRPr="0096046F" w:rsidRDefault="00EE71D2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</w:p>
          <w:p w14:paraId="74B2727B" w14:textId="77777777" w:rsidR="00EE71D2" w:rsidRPr="0096046F" w:rsidRDefault="00EE71D2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  <w:r w:rsidRPr="0096046F">
              <w:rPr>
                <w:noProof/>
                <w:sz w:val="22"/>
                <w:lang w:eastAsia="ru-RU"/>
              </w:rPr>
              <w:t>СОГЛАСОВАНО:</w:t>
            </w:r>
          </w:p>
          <w:p w14:paraId="7CDEBBA9" w14:textId="77777777" w:rsidR="00EE71D2" w:rsidRPr="0096046F" w:rsidRDefault="00EE71D2" w:rsidP="00501AB0">
            <w:pPr>
              <w:spacing w:after="200"/>
              <w:ind w:firstLine="91"/>
              <w:jc w:val="left"/>
              <w:rPr>
                <w:noProof/>
                <w:sz w:val="22"/>
                <w:lang w:eastAsia="ru-RU"/>
              </w:rPr>
            </w:pPr>
            <w:r w:rsidRPr="0096046F">
              <w:rPr>
                <w:noProof/>
                <w:sz w:val="22"/>
                <w:lang w:eastAsia="ru-RU"/>
              </w:rPr>
              <w:t>Заместитель мэра города – председатедь</w:t>
            </w:r>
          </w:p>
          <w:p w14:paraId="07D240A7" w14:textId="77777777" w:rsidR="00EE71D2" w:rsidRPr="0096046F" w:rsidRDefault="00EE71D2" w:rsidP="00501AB0">
            <w:pPr>
              <w:spacing w:after="200"/>
              <w:ind w:firstLine="91"/>
              <w:jc w:val="left"/>
              <w:rPr>
                <w:noProof/>
                <w:sz w:val="22"/>
                <w:lang w:eastAsia="ru-RU"/>
              </w:rPr>
            </w:pPr>
            <w:r w:rsidRPr="0096046F">
              <w:rPr>
                <w:noProof/>
                <w:sz w:val="22"/>
                <w:lang w:eastAsia="ru-RU"/>
              </w:rPr>
              <w:t>комитета по городскому хозяйству</w:t>
            </w:r>
          </w:p>
          <w:p w14:paraId="2806FCB1" w14:textId="77777777" w:rsidR="00EE71D2" w:rsidRPr="0096046F" w:rsidRDefault="00EE71D2" w:rsidP="00501AB0">
            <w:pPr>
              <w:spacing w:after="240"/>
              <w:ind w:firstLine="91"/>
              <w:jc w:val="left"/>
              <w:rPr>
                <w:noProof/>
                <w:sz w:val="22"/>
                <w:lang w:eastAsia="ru-RU"/>
              </w:rPr>
            </w:pPr>
            <w:r w:rsidRPr="0096046F">
              <w:rPr>
                <w:noProof/>
                <w:sz w:val="22"/>
                <w:lang w:eastAsia="ru-RU"/>
              </w:rPr>
              <w:t>администрации города Усолье-Сибирское</w:t>
            </w:r>
          </w:p>
          <w:p w14:paraId="2F18EAB8" w14:textId="77777777" w:rsidR="00EE71D2" w:rsidRPr="0096046F" w:rsidRDefault="00EE71D2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  <w:r w:rsidRPr="0096046F">
              <w:rPr>
                <w:noProof/>
                <w:sz w:val="22"/>
                <w:lang w:eastAsia="ru-RU"/>
              </w:rPr>
              <w:t>_________________ Ю.А. Тимофеева</w:t>
            </w:r>
            <w:r w:rsidRPr="0096046F">
              <w:rPr>
                <w:noProof/>
                <w:sz w:val="22"/>
                <w:lang w:eastAsia="ru-RU"/>
              </w:rPr>
              <w:br/>
            </w:r>
          </w:p>
        </w:tc>
      </w:tr>
      <w:tr w:rsidR="00EE71D2" w:rsidRPr="0096046F" w14:paraId="133F9815" w14:textId="77777777" w:rsidTr="00501AB0">
        <w:trPr>
          <w:trHeight w:val="432"/>
        </w:trPr>
        <w:tc>
          <w:tcPr>
            <w:tcW w:w="2549" w:type="pct"/>
          </w:tcPr>
          <w:p w14:paraId="6A5EAD37" w14:textId="77777777" w:rsidR="00EE71D2" w:rsidRPr="0096046F" w:rsidRDefault="00EE71D2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  <w:r w:rsidRPr="0096046F">
              <w:rPr>
                <w:noProof/>
                <w:sz w:val="22"/>
                <w:lang w:eastAsia="ru-RU"/>
              </w:rPr>
              <w:t>"___" ________________202</w:t>
            </w:r>
            <w:r w:rsidRPr="0096046F">
              <w:rPr>
                <w:noProof/>
                <w:sz w:val="22"/>
                <w:lang w:val="en-US" w:eastAsia="ru-RU"/>
              </w:rPr>
              <w:t>6</w:t>
            </w:r>
            <w:r w:rsidRPr="0096046F">
              <w:rPr>
                <w:noProof/>
                <w:sz w:val="22"/>
                <w:lang w:eastAsia="ru-RU"/>
              </w:rPr>
              <w:t xml:space="preserve"> г.</w:t>
            </w:r>
          </w:p>
        </w:tc>
        <w:tc>
          <w:tcPr>
            <w:tcW w:w="2451" w:type="pct"/>
          </w:tcPr>
          <w:p w14:paraId="4D280473" w14:textId="77777777" w:rsidR="00EE71D2" w:rsidRPr="0096046F" w:rsidRDefault="00EE71D2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  <w:r w:rsidRPr="0096046F">
              <w:rPr>
                <w:noProof/>
                <w:sz w:val="22"/>
                <w:lang w:eastAsia="ru-RU"/>
              </w:rPr>
              <w:t>"___" ______________ 2026 г.</w:t>
            </w:r>
          </w:p>
        </w:tc>
      </w:tr>
    </w:tbl>
    <w:p w14:paraId="783EAD79" w14:textId="77777777" w:rsidR="00706C6A" w:rsidRPr="0096046F" w:rsidRDefault="00706C6A" w:rsidP="00706C6A">
      <w:pPr>
        <w:ind w:firstLine="0"/>
        <w:jc w:val="center"/>
      </w:pPr>
    </w:p>
    <w:p w14:paraId="1791E129" w14:textId="74B95E47" w:rsidR="00706C6A" w:rsidRPr="0096046F" w:rsidRDefault="00706C6A" w:rsidP="00706C6A">
      <w:pPr>
        <w:ind w:firstLine="0"/>
        <w:jc w:val="center"/>
      </w:pPr>
    </w:p>
    <w:p w14:paraId="5277B271" w14:textId="77777777" w:rsidR="00706C6A" w:rsidRPr="0096046F" w:rsidRDefault="00706C6A" w:rsidP="00706C6A">
      <w:pPr>
        <w:ind w:firstLine="0"/>
        <w:jc w:val="center"/>
      </w:pPr>
    </w:p>
    <w:p w14:paraId="1367D042" w14:textId="77777777" w:rsidR="002105F5" w:rsidRPr="0096046F" w:rsidRDefault="002105F5" w:rsidP="002105F5">
      <w:pPr>
        <w:ind w:firstLine="0"/>
        <w:jc w:val="center"/>
        <w:rPr>
          <w:b/>
          <w:bCs/>
          <w:sz w:val="44"/>
          <w:szCs w:val="48"/>
        </w:rPr>
      </w:pPr>
      <w:r w:rsidRPr="0096046F">
        <w:rPr>
          <w:b/>
          <w:bCs/>
          <w:sz w:val="44"/>
          <w:szCs w:val="48"/>
        </w:rPr>
        <w:t>Схема теплоснабжения муниципального образования «город Усолье-Сибирское»</w:t>
      </w:r>
    </w:p>
    <w:p w14:paraId="10AD3A56" w14:textId="77777777" w:rsidR="002105F5" w:rsidRPr="0096046F" w:rsidRDefault="002105F5" w:rsidP="002105F5">
      <w:pPr>
        <w:ind w:firstLine="0"/>
        <w:jc w:val="center"/>
        <w:rPr>
          <w:b/>
          <w:bCs/>
          <w:sz w:val="44"/>
          <w:szCs w:val="48"/>
        </w:rPr>
      </w:pPr>
      <w:r w:rsidRPr="0096046F">
        <w:rPr>
          <w:b/>
          <w:bCs/>
          <w:sz w:val="44"/>
          <w:szCs w:val="48"/>
        </w:rPr>
        <w:t>на 2027 год</w:t>
      </w:r>
    </w:p>
    <w:p w14:paraId="60A3BE38" w14:textId="77777777" w:rsidR="002105F5" w:rsidRPr="0096046F" w:rsidRDefault="002105F5" w:rsidP="002105F5">
      <w:pPr>
        <w:ind w:firstLine="0"/>
        <w:jc w:val="center"/>
        <w:rPr>
          <w:b/>
          <w:bCs/>
          <w:sz w:val="28"/>
          <w:szCs w:val="28"/>
        </w:rPr>
      </w:pPr>
    </w:p>
    <w:p w14:paraId="04C56767" w14:textId="77777777" w:rsidR="002105F5" w:rsidRPr="0096046F" w:rsidRDefault="002105F5" w:rsidP="002105F5">
      <w:pPr>
        <w:ind w:firstLine="0"/>
        <w:jc w:val="center"/>
        <w:rPr>
          <w:b/>
          <w:bCs/>
          <w:sz w:val="28"/>
          <w:szCs w:val="28"/>
        </w:rPr>
      </w:pPr>
      <w:r w:rsidRPr="0096046F">
        <w:rPr>
          <w:b/>
          <w:bCs/>
          <w:sz w:val="28"/>
          <w:szCs w:val="28"/>
        </w:rPr>
        <w:t>Обосновывающие материалы к схеме теплоснабжения</w:t>
      </w:r>
    </w:p>
    <w:p w14:paraId="241C93F7" w14:textId="77777777" w:rsidR="002105F5" w:rsidRPr="0096046F" w:rsidRDefault="002105F5" w:rsidP="002105F5">
      <w:pPr>
        <w:ind w:firstLine="0"/>
        <w:jc w:val="center"/>
      </w:pPr>
    </w:p>
    <w:p w14:paraId="702BED20" w14:textId="77653163" w:rsidR="00706C6A" w:rsidRPr="0096046F" w:rsidRDefault="002105F5" w:rsidP="002105F5">
      <w:pPr>
        <w:ind w:firstLine="0"/>
        <w:jc w:val="center"/>
        <w:rPr>
          <w:b/>
          <w:bCs/>
          <w:sz w:val="28"/>
          <w:szCs w:val="28"/>
        </w:rPr>
      </w:pPr>
      <w:r w:rsidRPr="0096046F">
        <w:rPr>
          <w:b/>
          <w:bCs/>
          <w:sz w:val="28"/>
          <w:szCs w:val="28"/>
        </w:rPr>
        <w:t>Глава 4 «Существующие и перспективные балансы тепловой мощности источников тепловой энергии и тепловой нагрузки потребителей»</w:t>
      </w:r>
    </w:p>
    <w:p w14:paraId="2DE2EC93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759A7DEB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42DD9B41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4A99E242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0C89C90F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1CF2F814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3023D083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690302BC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338CDBA3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3DD2C0ED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59400D3A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09484EB4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360000B2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39277412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399CB45A" w14:textId="77777777" w:rsidR="002105F5" w:rsidRPr="0096046F" w:rsidRDefault="002105F5" w:rsidP="002105F5">
      <w:pPr>
        <w:ind w:firstLine="0"/>
        <w:jc w:val="center"/>
        <w:rPr>
          <w:b/>
        </w:rPr>
      </w:pPr>
    </w:p>
    <w:p w14:paraId="1D603F42" w14:textId="77777777" w:rsidR="00706C6A" w:rsidRPr="0096046F" w:rsidRDefault="00706C6A" w:rsidP="00706C6A">
      <w:pPr>
        <w:ind w:firstLine="0"/>
        <w:jc w:val="center"/>
        <w:rPr>
          <w:b/>
        </w:rPr>
      </w:pPr>
      <w:r w:rsidRPr="0096046F">
        <w:rPr>
          <w:b/>
        </w:rPr>
        <w:t>г. Санкт-Петербург</w:t>
      </w:r>
    </w:p>
    <w:p w14:paraId="38303442" w14:textId="63AB4364" w:rsidR="002E7ED8" w:rsidRPr="0096046F" w:rsidRDefault="00077A25" w:rsidP="00706C6A">
      <w:pPr>
        <w:ind w:firstLine="0"/>
        <w:jc w:val="center"/>
        <w:rPr>
          <w:b/>
          <w:bCs/>
          <w:sz w:val="28"/>
          <w:szCs w:val="28"/>
        </w:rPr>
        <w:sectPr w:rsidR="002E7ED8" w:rsidRPr="0096046F" w:rsidSect="000955A0">
          <w:footerReference w:type="default" r:id="rId12"/>
          <w:footerReference w:type="first" r:id="rId1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96046F">
        <w:rPr>
          <w:b/>
        </w:rPr>
        <w:t>2026</w:t>
      </w:r>
      <w:r w:rsidR="00706C6A" w:rsidRPr="0096046F">
        <w:rPr>
          <w:b/>
        </w:rPr>
        <w:t xml:space="preserve"> год</w:t>
      </w:r>
      <w:r w:rsidR="002E7ED8" w:rsidRPr="0096046F">
        <w:rPr>
          <w:b/>
          <w:bCs/>
          <w:sz w:val="28"/>
          <w:szCs w:val="28"/>
        </w:rPr>
        <w:t>.</w:t>
      </w:r>
    </w:p>
    <w:p w14:paraId="22E1B1BA" w14:textId="77777777" w:rsidR="004F168D" w:rsidRPr="0096046F" w:rsidRDefault="004F168D" w:rsidP="00175FF2">
      <w:pPr>
        <w:pStyle w:val="1"/>
        <w:numPr>
          <w:ilvl w:val="0"/>
          <w:numId w:val="0"/>
        </w:numPr>
      </w:pPr>
      <w:bookmarkStart w:id="1" w:name="_Toc236749965"/>
      <w:r w:rsidRPr="0096046F">
        <w:lastRenderedPageBreak/>
        <w:t>Оглавление</w:t>
      </w:r>
      <w:bookmarkEnd w:id="1"/>
    </w:p>
    <w:p w14:paraId="07846016" w14:textId="5DE38D6E" w:rsidR="0096046F" w:rsidRPr="0096046F" w:rsidRDefault="009F7D1A" w:rsidP="0096046F">
      <w:pPr>
        <w:pStyle w:val="12"/>
        <w:tabs>
          <w:tab w:val="right" w:pos="9345"/>
        </w:tabs>
        <w:ind w:firstLine="0"/>
        <w:rPr>
          <w:rFonts w:asciiTheme="minorHAnsi" w:eastAsiaTheme="minorEastAsia" w:hAnsiTheme="minorHAnsi"/>
          <w:b w:val="0"/>
          <w:bCs/>
          <w:noProof/>
          <w:sz w:val="22"/>
          <w:szCs w:val="22"/>
          <w:lang w:eastAsia="ru-RU"/>
        </w:rPr>
      </w:pPr>
      <w:r w:rsidRPr="0096046F">
        <w:fldChar w:fldCharType="begin"/>
      </w:r>
      <w:r w:rsidRPr="0096046F">
        <w:instrText xml:space="preserve"> TOC \o "1-3" \h \z \u </w:instrText>
      </w:r>
      <w:r w:rsidRPr="0096046F">
        <w:fldChar w:fldCharType="separate"/>
      </w:r>
      <w:hyperlink w:anchor="_Toc236749965" w:history="1">
        <w:r w:rsidR="0096046F" w:rsidRPr="0096046F">
          <w:rPr>
            <w:rStyle w:val="a7"/>
            <w:b w:val="0"/>
            <w:bCs/>
            <w:noProof/>
          </w:rPr>
          <w:t>Оглавление</w:t>
        </w:r>
        <w:r w:rsidR="0096046F" w:rsidRPr="0096046F">
          <w:rPr>
            <w:b w:val="0"/>
            <w:bCs/>
            <w:noProof/>
            <w:webHidden/>
          </w:rPr>
          <w:tab/>
        </w:r>
        <w:r w:rsidR="0096046F" w:rsidRPr="0096046F">
          <w:rPr>
            <w:b w:val="0"/>
            <w:bCs/>
            <w:noProof/>
            <w:webHidden/>
          </w:rPr>
          <w:fldChar w:fldCharType="begin"/>
        </w:r>
        <w:r w:rsidR="0096046F" w:rsidRPr="0096046F">
          <w:rPr>
            <w:b w:val="0"/>
            <w:bCs/>
            <w:noProof/>
            <w:webHidden/>
          </w:rPr>
          <w:instrText xml:space="preserve"> PAGEREF _Toc236749965 \h </w:instrText>
        </w:r>
        <w:r w:rsidR="0096046F" w:rsidRPr="0096046F">
          <w:rPr>
            <w:b w:val="0"/>
            <w:bCs/>
            <w:noProof/>
            <w:webHidden/>
          </w:rPr>
        </w:r>
        <w:r w:rsidR="0096046F" w:rsidRPr="0096046F">
          <w:rPr>
            <w:b w:val="0"/>
            <w:bCs/>
            <w:noProof/>
            <w:webHidden/>
          </w:rPr>
          <w:fldChar w:fldCharType="separate"/>
        </w:r>
        <w:r w:rsidR="007B4FA6">
          <w:rPr>
            <w:b w:val="0"/>
            <w:bCs/>
            <w:noProof/>
            <w:webHidden/>
          </w:rPr>
          <w:t>3</w:t>
        </w:r>
        <w:r w:rsidR="0096046F" w:rsidRPr="0096046F">
          <w:rPr>
            <w:b w:val="0"/>
            <w:bCs/>
            <w:noProof/>
            <w:webHidden/>
          </w:rPr>
          <w:fldChar w:fldCharType="end"/>
        </w:r>
      </w:hyperlink>
    </w:p>
    <w:p w14:paraId="7C66D772" w14:textId="7455F11C" w:rsidR="0096046F" w:rsidRPr="0096046F" w:rsidRDefault="004F42EB" w:rsidP="0096046F">
      <w:pPr>
        <w:pStyle w:val="12"/>
        <w:tabs>
          <w:tab w:val="right" w:pos="9345"/>
        </w:tabs>
        <w:ind w:firstLine="0"/>
        <w:rPr>
          <w:rFonts w:asciiTheme="minorHAnsi" w:eastAsiaTheme="minorEastAsia" w:hAnsiTheme="minorHAnsi"/>
          <w:b w:val="0"/>
          <w:bCs/>
          <w:noProof/>
          <w:sz w:val="22"/>
          <w:szCs w:val="22"/>
          <w:lang w:eastAsia="ru-RU"/>
        </w:rPr>
      </w:pPr>
      <w:hyperlink w:anchor="_Toc236749966" w:history="1">
        <w:r w:rsidR="0096046F" w:rsidRPr="0096046F">
          <w:rPr>
            <w:rStyle w:val="a7"/>
            <w:b w:val="0"/>
            <w:bCs/>
            <w:noProof/>
          </w:rPr>
          <w:t>Список таблиц</w:t>
        </w:r>
        <w:r w:rsidR="0096046F" w:rsidRPr="0096046F">
          <w:rPr>
            <w:b w:val="0"/>
            <w:bCs/>
            <w:noProof/>
            <w:webHidden/>
          </w:rPr>
          <w:tab/>
        </w:r>
        <w:r w:rsidR="0096046F" w:rsidRPr="0096046F">
          <w:rPr>
            <w:b w:val="0"/>
            <w:bCs/>
            <w:noProof/>
            <w:webHidden/>
          </w:rPr>
          <w:fldChar w:fldCharType="begin"/>
        </w:r>
        <w:r w:rsidR="0096046F" w:rsidRPr="0096046F">
          <w:rPr>
            <w:b w:val="0"/>
            <w:bCs/>
            <w:noProof/>
            <w:webHidden/>
          </w:rPr>
          <w:instrText xml:space="preserve"> PAGEREF _Toc236749966 \h </w:instrText>
        </w:r>
        <w:r w:rsidR="0096046F" w:rsidRPr="0096046F">
          <w:rPr>
            <w:b w:val="0"/>
            <w:bCs/>
            <w:noProof/>
            <w:webHidden/>
          </w:rPr>
        </w:r>
        <w:r w:rsidR="0096046F" w:rsidRPr="0096046F">
          <w:rPr>
            <w:b w:val="0"/>
            <w:bCs/>
            <w:noProof/>
            <w:webHidden/>
          </w:rPr>
          <w:fldChar w:fldCharType="separate"/>
        </w:r>
        <w:r w:rsidR="007B4FA6">
          <w:rPr>
            <w:b w:val="0"/>
            <w:bCs/>
            <w:noProof/>
            <w:webHidden/>
          </w:rPr>
          <w:t>4</w:t>
        </w:r>
        <w:r w:rsidR="0096046F" w:rsidRPr="0096046F">
          <w:rPr>
            <w:b w:val="0"/>
            <w:bCs/>
            <w:noProof/>
            <w:webHidden/>
          </w:rPr>
          <w:fldChar w:fldCharType="end"/>
        </w:r>
      </w:hyperlink>
    </w:p>
    <w:p w14:paraId="10643E1B" w14:textId="30239EC7" w:rsidR="0096046F" w:rsidRPr="0096046F" w:rsidRDefault="004F42EB" w:rsidP="0096046F">
      <w:pPr>
        <w:pStyle w:val="12"/>
        <w:tabs>
          <w:tab w:val="right" w:pos="9345"/>
        </w:tabs>
        <w:ind w:firstLine="0"/>
        <w:rPr>
          <w:rFonts w:asciiTheme="minorHAnsi" w:eastAsiaTheme="minorEastAsia" w:hAnsiTheme="minorHAnsi"/>
          <w:b w:val="0"/>
          <w:bCs/>
          <w:noProof/>
          <w:sz w:val="22"/>
          <w:szCs w:val="22"/>
          <w:lang w:eastAsia="ru-RU"/>
        </w:rPr>
      </w:pPr>
      <w:hyperlink w:anchor="_Toc236749967" w:history="1">
        <w:r w:rsidR="0096046F" w:rsidRPr="0096046F">
          <w:rPr>
            <w:rStyle w:val="a7"/>
            <w:b w:val="0"/>
            <w:bCs/>
            <w:noProof/>
          </w:rPr>
          <w:t>Список рисунков</w:t>
        </w:r>
        <w:r w:rsidR="0096046F" w:rsidRPr="0096046F">
          <w:rPr>
            <w:b w:val="0"/>
            <w:bCs/>
            <w:noProof/>
            <w:webHidden/>
          </w:rPr>
          <w:tab/>
        </w:r>
        <w:r w:rsidR="0096046F" w:rsidRPr="0096046F">
          <w:rPr>
            <w:b w:val="0"/>
            <w:bCs/>
            <w:noProof/>
            <w:webHidden/>
          </w:rPr>
          <w:fldChar w:fldCharType="begin"/>
        </w:r>
        <w:r w:rsidR="0096046F" w:rsidRPr="0096046F">
          <w:rPr>
            <w:b w:val="0"/>
            <w:bCs/>
            <w:noProof/>
            <w:webHidden/>
          </w:rPr>
          <w:instrText xml:space="preserve"> PAGEREF _Toc236749967 \h </w:instrText>
        </w:r>
        <w:r w:rsidR="0096046F" w:rsidRPr="0096046F">
          <w:rPr>
            <w:b w:val="0"/>
            <w:bCs/>
            <w:noProof/>
            <w:webHidden/>
          </w:rPr>
        </w:r>
        <w:r w:rsidR="0096046F" w:rsidRPr="0096046F">
          <w:rPr>
            <w:b w:val="0"/>
            <w:bCs/>
            <w:noProof/>
            <w:webHidden/>
          </w:rPr>
          <w:fldChar w:fldCharType="separate"/>
        </w:r>
        <w:r w:rsidR="007B4FA6">
          <w:rPr>
            <w:b w:val="0"/>
            <w:bCs/>
            <w:noProof/>
            <w:webHidden/>
          </w:rPr>
          <w:t>5</w:t>
        </w:r>
        <w:r w:rsidR="0096046F" w:rsidRPr="0096046F">
          <w:rPr>
            <w:b w:val="0"/>
            <w:bCs/>
            <w:noProof/>
            <w:webHidden/>
          </w:rPr>
          <w:fldChar w:fldCharType="end"/>
        </w:r>
      </w:hyperlink>
    </w:p>
    <w:p w14:paraId="70AF57DD" w14:textId="398D8D87" w:rsidR="0096046F" w:rsidRPr="0096046F" w:rsidRDefault="004F42EB" w:rsidP="0096046F">
      <w:pPr>
        <w:pStyle w:val="12"/>
        <w:tabs>
          <w:tab w:val="left" w:pos="1100"/>
          <w:tab w:val="right" w:pos="9345"/>
        </w:tabs>
        <w:ind w:firstLine="0"/>
        <w:rPr>
          <w:rFonts w:asciiTheme="minorHAnsi" w:eastAsiaTheme="minorEastAsia" w:hAnsiTheme="minorHAnsi"/>
          <w:b w:val="0"/>
          <w:bCs/>
          <w:noProof/>
          <w:sz w:val="22"/>
          <w:szCs w:val="22"/>
          <w:lang w:eastAsia="ru-RU"/>
        </w:rPr>
      </w:pPr>
      <w:hyperlink w:anchor="_Toc236749968" w:history="1">
        <w:r w:rsidR="0096046F" w:rsidRPr="0096046F">
          <w:rPr>
            <w:rStyle w:val="a7"/>
            <w:b w:val="0"/>
            <w:bCs/>
            <w:noProof/>
          </w:rPr>
          <w:t>1.</w:t>
        </w:r>
        <w:r w:rsidR="0096046F" w:rsidRPr="0096046F">
          <w:rPr>
            <w:rFonts w:asciiTheme="minorHAnsi" w:eastAsiaTheme="minorEastAsia" w:hAnsiTheme="minorHAnsi"/>
            <w:b w:val="0"/>
            <w:bCs/>
            <w:noProof/>
            <w:sz w:val="22"/>
            <w:szCs w:val="22"/>
            <w:lang w:eastAsia="ru-RU"/>
          </w:rPr>
          <w:tab/>
        </w:r>
        <w:r w:rsidR="0096046F" w:rsidRPr="0096046F">
          <w:rPr>
            <w:rStyle w:val="a7"/>
            <w:b w:val="0"/>
            <w:bCs/>
            <w:noProof/>
          </w:rPr>
          <w:t>Балансы существующей на базовый период схемы теплоснабжения (актуализации схемы теплоснабжения)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нагрузки, а в ценовых зонах теплоснабжения - балансы существующей на базовый период схемы теплоснабжения (актуализации схемы теплоснабжения)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энергии, находящихся в государственной или муниципальной собственности и являющихся объектами концессионных соглашений или договоров аренды</w:t>
        </w:r>
        <w:r w:rsidR="0096046F" w:rsidRPr="0096046F">
          <w:rPr>
            <w:b w:val="0"/>
            <w:bCs/>
            <w:noProof/>
            <w:webHidden/>
          </w:rPr>
          <w:tab/>
        </w:r>
        <w:r w:rsidR="0096046F" w:rsidRPr="0096046F">
          <w:rPr>
            <w:b w:val="0"/>
            <w:bCs/>
            <w:noProof/>
            <w:webHidden/>
          </w:rPr>
          <w:fldChar w:fldCharType="begin"/>
        </w:r>
        <w:r w:rsidR="0096046F" w:rsidRPr="0096046F">
          <w:rPr>
            <w:b w:val="0"/>
            <w:bCs/>
            <w:noProof/>
            <w:webHidden/>
          </w:rPr>
          <w:instrText xml:space="preserve"> PAGEREF _Toc236749968 \h </w:instrText>
        </w:r>
        <w:r w:rsidR="0096046F" w:rsidRPr="0096046F">
          <w:rPr>
            <w:b w:val="0"/>
            <w:bCs/>
            <w:noProof/>
            <w:webHidden/>
          </w:rPr>
        </w:r>
        <w:r w:rsidR="0096046F" w:rsidRPr="0096046F">
          <w:rPr>
            <w:b w:val="0"/>
            <w:bCs/>
            <w:noProof/>
            <w:webHidden/>
          </w:rPr>
          <w:fldChar w:fldCharType="separate"/>
        </w:r>
        <w:r w:rsidR="007B4FA6">
          <w:rPr>
            <w:b w:val="0"/>
            <w:bCs/>
            <w:noProof/>
            <w:webHidden/>
          </w:rPr>
          <w:t>6</w:t>
        </w:r>
        <w:r w:rsidR="0096046F" w:rsidRPr="0096046F">
          <w:rPr>
            <w:b w:val="0"/>
            <w:bCs/>
            <w:noProof/>
            <w:webHidden/>
          </w:rPr>
          <w:fldChar w:fldCharType="end"/>
        </w:r>
      </w:hyperlink>
    </w:p>
    <w:p w14:paraId="11CAB31F" w14:textId="37C91A1E" w:rsidR="0096046F" w:rsidRPr="0096046F" w:rsidRDefault="004F42EB" w:rsidP="0096046F">
      <w:pPr>
        <w:pStyle w:val="12"/>
        <w:tabs>
          <w:tab w:val="left" w:pos="1100"/>
          <w:tab w:val="right" w:pos="9345"/>
        </w:tabs>
        <w:ind w:firstLine="0"/>
        <w:rPr>
          <w:rFonts w:asciiTheme="minorHAnsi" w:eastAsiaTheme="minorEastAsia" w:hAnsiTheme="minorHAnsi"/>
          <w:b w:val="0"/>
          <w:bCs/>
          <w:noProof/>
          <w:sz w:val="22"/>
          <w:szCs w:val="22"/>
          <w:lang w:eastAsia="ru-RU"/>
        </w:rPr>
      </w:pPr>
      <w:hyperlink w:anchor="_Toc236749969" w:history="1">
        <w:r w:rsidR="0096046F" w:rsidRPr="0096046F">
          <w:rPr>
            <w:rStyle w:val="a7"/>
            <w:b w:val="0"/>
            <w:bCs/>
            <w:noProof/>
          </w:rPr>
          <w:t>2.</w:t>
        </w:r>
        <w:r w:rsidR="0096046F" w:rsidRPr="0096046F">
          <w:rPr>
            <w:rFonts w:asciiTheme="minorHAnsi" w:eastAsiaTheme="minorEastAsia" w:hAnsiTheme="minorHAnsi"/>
            <w:b w:val="0"/>
            <w:bCs/>
            <w:noProof/>
            <w:sz w:val="22"/>
            <w:szCs w:val="22"/>
            <w:lang w:eastAsia="ru-RU"/>
          </w:rPr>
          <w:tab/>
        </w:r>
        <w:r w:rsidR="0096046F" w:rsidRPr="0096046F">
          <w:rPr>
            <w:rStyle w:val="a7"/>
            <w:b w:val="0"/>
            <w:bCs/>
            <w:noProof/>
          </w:rPr>
          <w:t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  </w:r>
        <w:r w:rsidR="0096046F" w:rsidRPr="0096046F">
          <w:rPr>
            <w:b w:val="0"/>
            <w:bCs/>
            <w:noProof/>
            <w:webHidden/>
          </w:rPr>
          <w:tab/>
        </w:r>
        <w:r w:rsidR="0096046F" w:rsidRPr="0096046F">
          <w:rPr>
            <w:b w:val="0"/>
            <w:bCs/>
            <w:noProof/>
            <w:webHidden/>
          </w:rPr>
          <w:fldChar w:fldCharType="begin"/>
        </w:r>
        <w:r w:rsidR="0096046F" w:rsidRPr="0096046F">
          <w:rPr>
            <w:b w:val="0"/>
            <w:bCs/>
            <w:noProof/>
            <w:webHidden/>
          </w:rPr>
          <w:instrText xml:space="preserve"> PAGEREF _Toc236749969 \h </w:instrText>
        </w:r>
        <w:r w:rsidR="0096046F" w:rsidRPr="0096046F">
          <w:rPr>
            <w:b w:val="0"/>
            <w:bCs/>
            <w:noProof/>
            <w:webHidden/>
          </w:rPr>
        </w:r>
        <w:r w:rsidR="0096046F" w:rsidRPr="0096046F">
          <w:rPr>
            <w:b w:val="0"/>
            <w:bCs/>
            <w:noProof/>
            <w:webHidden/>
          </w:rPr>
          <w:fldChar w:fldCharType="separate"/>
        </w:r>
        <w:r w:rsidR="007B4FA6">
          <w:rPr>
            <w:b w:val="0"/>
            <w:bCs/>
            <w:noProof/>
            <w:webHidden/>
          </w:rPr>
          <w:t>10</w:t>
        </w:r>
        <w:r w:rsidR="0096046F" w:rsidRPr="0096046F">
          <w:rPr>
            <w:b w:val="0"/>
            <w:bCs/>
            <w:noProof/>
            <w:webHidden/>
          </w:rPr>
          <w:fldChar w:fldCharType="end"/>
        </w:r>
      </w:hyperlink>
    </w:p>
    <w:p w14:paraId="28466D3A" w14:textId="58B5E733" w:rsidR="0096046F" w:rsidRPr="0096046F" w:rsidRDefault="004F42EB" w:rsidP="0096046F">
      <w:pPr>
        <w:pStyle w:val="12"/>
        <w:tabs>
          <w:tab w:val="left" w:pos="1100"/>
          <w:tab w:val="right" w:pos="9345"/>
        </w:tabs>
        <w:ind w:firstLine="0"/>
        <w:rPr>
          <w:rFonts w:asciiTheme="minorHAnsi" w:eastAsiaTheme="minorEastAsia" w:hAnsiTheme="minorHAnsi"/>
          <w:b w:val="0"/>
          <w:bCs/>
          <w:noProof/>
          <w:sz w:val="22"/>
          <w:szCs w:val="22"/>
          <w:lang w:eastAsia="ru-RU"/>
        </w:rPr>
      </w:pPr>
      <w:hyperlink w:anchor="_Toc236749970" w:history="1">
        <w:r w:rsidR="0096046F" w:rsidRPr="0096046F">
          <w:rPr>
            <w:rStyle w:val="a7"/>
            <w:b w:val="0"/>
            <w:bCs/>
            <w:noProof/>
          </w:rPr>
          <w:t>3.</w:t>
        </w:r>
        <w:r w:rsidR="0096046F" w:rsidRPr="0096046F">
          <w:rPr>
            <w:rFonts w:asciiTheme="minorHAnsi" w:eastAsiaTheme="minorEastAsia" w:hAnsiTheme="minorHAnsi"/>
            <w:b w:val="0"/>
            <w:bCs/>
            <w:noProof/>
            <w:sz w:val="22"/>
            <w:szCs w:val="22"/>
            <w:lang w:eastAsia="ru-RU"/>
          </w:rPr>
          <w:tab/>
        </w:r>
        <w:r w:rsidR="0096046F" w:rsidRPr="0096046F">
          <w:rPr>
            <w:rStyle w:val="a7"/>
            <w:b w:val="0"/>
            <w:bCs/>
            <w:noProof/>
          </w:rPr>
          <w:t>Выводы о резервах (дефицитах) существующей системы теплоснабжения при обеспечении перспективной тепловой нагрузки потребителей</w:t>
        </w:r>
        <w:r w:rsidR="0096046F" w:rsidRPr="0096046F">
          <w:rPr>
            <w:b w:val="0"/>
            <w:bCs/>
            <w:noProof/>
            <w:webHidden/>
          </w:rPr>
          <w:tab/>
        </w:r>
        <w:r w:rsidR="0096046F" w:rsidRPr="0096046F">
          <w:rPr>
            <w:b w:val="0"/>
            <w:bCs/>
            <w:noProof/>
            <w:webHidden/>
          </w:rPr>
          <w:fldChar w:fldCharType="begin"/>
        </w:r>
        <w:r w:rsidR="0096046F" w:rsidRPr="0096046F">
          <w:rPr>
            <w:b w:val="0"/>
            <w:bCs/>
            <w:noProof/>
            <w:webHidden/>
          </w:rPr>
          <w:instrText xml:space="preserve"> PAGEREF _Toc236749970 \h </w:instrText>
        </w:r>
        <w:r w:rsidR="0096046F" w:rsidRPr="0096046F">
          <w:rPr>
            <w:b w:val="0"/>
            <w:bCs/>
            <w:noProof/>
            <w:webHidden/>
          </w:rPr>
        </w:r>
        <w:r w:rsidR="0096046F" w:rsidRPr="0096046F">
          <w:rPr>
            <w:b w:val="0"/>
            <w:bCs/>
            <w:noProof/>
            <w:webHidden/>
          </w:rPr>
          <w:fldChar w:fldCharType="separate"/>
        </w:r>
        <w:r w:rsidR="007B4FA6">
          <w:rPr>
            <w:b w:val="0"/>
            <w:bCs/>
            <w:noProof/>
            <w:webHidden/>
          </w:rPr>
          <w:t>20</w:t>
        </w:r>
        <w:r w:rsidR="0096046F" w:rsidRPr="0096046F">
          <w:rPr>
            <w:b w:val="0"/>
            <w:bCs/>
            <w:noProof/>
            <w:webHidden/>
          </w:rPr>
          <w:fldChar w:fldCharType="end"/>
        </w:r>
      </w:hyperlink>
    </w:p>
    <w:p w14:paraId="18E83D46" w14:textId="30D9100E" w:rsidR="009F7D1A" w:rsidRPr="0096046F" w:rsidRDefault="009F7D1A" w:rsidP="009F7D1A">
      <w:r w:rsidRPr="0096046F">
        <w:fldChar w:fldCharType="end"/>
      </w:r>
    </w:p>
    <w:p w14:paraId="476BF34D" w14:textId="77777777" w:rsidR="004F168D" w:rsidRPr="0096046F" w:rsidRDefault="004F168D" w:rsidP="00175FF2"/>
    <w:p w14:paraId="1361BCCC" w14:textId="77777777" w:rsidR="004F168D" w:rsidRPr="0096046F" w:rsidRDefault="004F168D" w:rsidP="00175FF2"/>
    <w:p w14:paraId="2794A033" w14:textId="77777777" w:rsidR="004F168D" w:rsidRPr="0096046F" w:rsidRDefault="004F168D" w:rsidP="00175FF2"/>
    <w:p w14:paraId="0BD27FF3" w14:textId="77777777" w:rsidR="004F168D" w:rsidRPr="0096046F" w:rsidRDefault="004F168D" w:rsidP="00175FF2">
      <w:pPr>
        <w:pStyle w:val="1"/>
        <w:numPr>
          <w:ilvl w:val="0"/>
          <w:numId w:val="0"/>
        </w:numPr>
      </w:pPr>
      <w:bookmarkStart w:id="2" w:name="_Toc236749966"/>
      <w:r w:rsidRPr="0096046F">
        <w:lastRenderedPageBreak/>
        <w:t>Список таблиц</w:t>
      </w:r>
      <w:bookmarkEnd w:id="2"/>
    </w:p>
    <w:p w14:paraId="2F9E55FC" w14:textId="08DD4F56" w:rsidR="0096046F" w:rsidRPr="0096046F" w:rsidRDefault="009977A7" w:rsidP="0096046F">
      <w:pPr>
        <w:pStyle w:val="aa"/>
        <w:tabs>
          <w:tab w:val="right" w:leader="dot" w:pos="9345"/>
        </w:tabs>
        <w:jc w:val="both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r w:rsidRPr="0096046F">
        <w:rPr>
          <w:b/>
          <w:sz w:val="24"/>
        </w:rPr>
        <w:fldChar w:fldCharType="begin"/>
      </w:r>
      <w:r w:rsidRPr="0096046F">
        <w:rPr>
          <w:sz w:val="24"/>
        </w:rPr>
        <w:instrText xml:space="preserve"> TOC \h \z \c "Таблица" </w:instrText>
      </w:r>
      <w:r w:rsidRPr="0096046F">
        <w:rPr>
          <w:b/>
          <w:sz w:val="24"/>
        </w:rPr>
        <w:fldChar w:fldCharType="separate"/>
      </w:r>
      <w:hyperlink w:anchor="_Toc236749975" w:history="1">
        <w:r w:rsidR="0096046F" w:rsidRPr="0096046F">
          <w:rPr>
            <w:rStyle w:val="a7"/>
            <w:noProof/>
            <w:sz w:val="24"/>
            <w:szCs w:val="32"/>
          </w:rPr>
          <w:t>Таблица 1.1 Балансы тепловой мощности ТЭЦ-11, Гкал/ч.</w:t>
        </w:r>
        <w:r w:rsidR="0096046F" w:rsidRPr="0096046F">
          <w:rPr>
            <w:noProof/>
            <w:webHidden/>
            <w:sz w:val="24"/>
            <w:szCs w:val="32"/>
          </w:rPr>
          <w:tab/>
        </w:r>
        <w:r w:rsidR="0096046F" w:rsidRPr="0096046F">
          <w:rPr>
            <w:noProof/>
            <w:webHidden/>
            <w:sz w:val="24"/>
            <w:szCs w:val="32"/>
          </w:rPr>
          <w:fldChar w:fldCharType="begin"/>
        </w:r>
        <w:r w:rsidR="0096046F" w:rsidRPr="0096046F">
          <w:rPr>
            <w:noProof/>
            <w:webHidden/>
            <w:sz w:val="24"/>
            <w:szCs w:val="32"/>
          </w:rPr>
          <w:instrText xml:space="preserve"> PAGEREF _Toc236749975 \h </w:instrText>
        </w:r>
        <w:r w:rsidR="0096046F" w:rsidRPr="0096046F">
          <w:rPr>
            <w:noProof/>
            <w:webHidden/>
            <w:sz w:val="24"/>
            <w:szCs w:val="32"/>
          </w:rPr>
        </w:r>
        <w:r w:rsidR="0096046F" w:rsidRPr="0096046F">
          <w:rPr>
            <w:noProof/>
            <w:webHidden/>
            <w:sz w:val="24"/>
            <w:szCs w:val="32"/>
          </w:rPr>
          <w:fldChar w:fldCharType="separate"/>
        </w:r>
        <w:r w:rsidR="007B4FA6">
          <w:rPr>
            <w:noProof/>
            <w:webHidden/>
            <w:sz w:val="24"/>
            <w:szCs w:val="32"/>
          </w:rPr>
          <w:t>8</w:t>
        </w:r>
        <w:r w:rsidR="0096046F" w:rsidRPr="0096046F">
          <w:rPr>
            <w:noProof/>
            <w:webHidden/>
            <w:sz w:val="24"/>
            <w:szCs w:val="32"/>
          </w:rPr>
          <w:fldChar w:fldCharType="end"/>
        </w:r>
      </w:hyperlink>
    </w:p>
    <w:p w14:paraId="68557099" w14:textId="11DFF982" w:rsidR="0096046F" w:rsidRPr="0096046F" w:rsidRDefault="004F42EB" w:rsidP="0096046F">
      <w:pPr>
        <w:pStyle w:val="aa"/>
        <w:tabs>
          <w:tab w:val="right" w:leader="dot" w:pos="9345"/>
        </w:tabs>
        <w:jc w:val="both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236749976" w:history="1">
        <w:r w:rsidR="0096046F" w:rsidRPr="0096046F">
          <w:rPr>
            <w:rStyle w:val="a7"/>
            <w:rFonts w:cs="Times New Roman"/>
            <w:noProof/>
            <w:sz w:val="24"/>
            <w:szCs w:val="32"/>
          </w:rPr>
          <w:t>Таблица 1.2 Балансы тепловой мощности и перспективной тепловой нагрузки в каждой системе теплоснабжения.</w:t>
        </w:r>
        <w:r w:rsidR="0096046F" w:rsidRPr="0096046F">
          <w:rPr>
            <w:noProof/>
            <w:webHidden/>
            <w:sz w:val="24"/>
            <w:szCs w:val="32"/>
          </w:rPr>
          <w:tab/>
        </w:r>
        <w:r w:rsidR="0096046F" w:rsidRPr="0096046F">
          <w:rPr>
            <w:noProof/>
            <w:webHidden/>
            <w:sz w:val="24"/>
            <w:szCs w:val="32"/>
          </w:rPr>
          <w:fldChar w:fldCharType="begin"/>
        </w:r>
        <w:r w:rsidR="0096046F" w:rsidRPr="0096046F">
          <w:rPr>
            <w:noProof/>
            <w:webHidden/>
            <w:sz w:val="24"/>
            <w:szCs w:val="32"/>
          </w:rPr>
          <w:instrText xml:space="preserve"> PAGEREF _Toc236749976 \h </w:instrText>
        </w:r>
        <w:r w:rsidR="0096046F" w:rsidRPr="0096046F">
          <w:rPr>
            <w:noProof/>
            <w:webHidden/>
            <w:sz w:val="24"/>
            <w:szCs w:val="32"/>
          </w:rPr>
        </w:r>
        <w:r w:rsidR="0096046F" w:rsidRPr="0096046F">
          <w:rPr>
            <w:noProof/>
            <w:webHidden/>
            <w:sz w:val="24"/>
            <w:szCs w:val="32"/>
          </w:rPr>
          <w:fldChar w:fldCharType="separate"/>
        </w:r>
        <w:r w:rsidR="007B4FA6">
          <w:rPr>
            <w:noProof/>
            <w:webHidden/>
            <w:sz w:val="24"/>
            <w:szCs w:val="32"/>
          </w:rPr>
          <w:t>9</w:t>
        </w:r>
        <w:r w:rsidR="0096046F" w:rsidRPr="0096046F">
          <w:rPr>
            <w:noProof/>
            <w:webHidden/>
            <w:sz w:val="24"/>
            <w:szCs w:val="32"/>
          </w:rPr>
          <w:fldChar w:fldCharType="end"/>
        </w:r>
      </w:hyperlink>
    </w:p>
    <w:p w14:paraId="30CD856F" w14:textId="2E1C93F1" w:rsidR="0096046F" w:rsidRPr="0096046F" w:rsidRDefault="004F42EB" w:rsidP="0096046F">
      <w:pPr>
        <w:pStyle w:val="aa"/>
        <w:tabs>
          <w:tab w:val="right" w:leader="dot" w:pos="9345"/>
        </w:tabs>
        <w:jc w:val="both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236749977" w:history="1">
        <w:r w:rsidR="0096046F" w:rsidRPr="0096046F">
          <w:rPr>
            <w:rStyle w:val="a7"/>
            <w:noProof/>
            <w:sz w:val="24"/>
            <w:szCs w:val="32"/>
          </w:rPr>
          <w:t>Таблица 2.1 Гидравлические режимы (параметры в контрольных точках)</w:t>
        </w:r>
        <w:r w:rsidR="0096046F" w:rsidRPr="0096046F">
          <w:rPr>
            <w:noProof/>
            <w:webHidden/>
            <w:sz w:val="24"/>
            <w:szCs w:val="32"/>
          </w:rPr>
          <w:tab/>
        </w:r>
        <w:r w:rsidR="0096046F" w:rsidRPr="0096046F">
          <w:rPr>
            <w:noProof/>
            <w:webHidden/>
            <w:sz w:val="24"/>
            <w:szCs w:val="32"/>
          </w:rPr>
          <w:fldChar w:fldCharType="begin"/>
        </w:r>
        <w:r w:rsidR="0096046F" w:rsidRPr="0096046F">
          <w:rPr>
            <w:noProof/>
            <w:webHidden/>
            <w:sz w:val="24"/>
            <w:szCs w:val="32"/>
          </w:rPr>
          <w:instrText xml:space="preserve"> PAGEREF _Toc236749977 \h </w:instrText>
        </w:r>
        <w:r w:rsidR="0096046F" w:rsidRPr="0096046F">
          <w:rPr>
            <w:noProof/>
            <w:webHidden/>
            <w:sz w:val="24"/>
            <w:szCs w:val="32"/>
          </w:rPr>
        </w:r>
        <w:r w:rsidR="0096046F" w:rsidRPr="0096046F">
          <w:rPr>
            <w:noProof/>
            <w:webHidden/>
            <w:sz w:val="24"/>
            <w:szCs w:val="32"/>
          </w:rPr>
          <w:fldChar w:fldCharType="separate"/>
        </w:r>
        <w:r w:rsidR="007B4FA6">
          <w:rPr>
            <w:noProof/>
            <w:webHidden/>
            <w:sz w:val="24"/>
            <w:szCs w:val="32"/>
          </w:rPr>
          <w:t>10</w:t>
        </w:r>
        <w:r w:rsidR="0096046F" w:rsidRPr="0096046F">
          <w:rPr>
            <w:noProof/>
            <w:webHidden/>
            <w:sz w:val="24"/>
            <w:szCs w:val="32"/>
          </w:rPr>
          <w:fldChar w:fldCharType="end"/>
        </w:r>
      </w:hyperlink>
    </w:p>
    <w:p w14:paraId="25834254" w14:textId="5784C3B9" w:rsidR="004F168D" w:rsidRPr="0096046F" w:rsidRDefault="009977A7" w:rsidP="00175FF2">
      <w:r w:rsidRPr="0096046F">
        <w:fldChar w:fldCharType="end"/>
      </w:r>
    </w:p>
    <w:p w14:paraId="37945B12" w14:textId="77777777" w:rsidR="004F168D" w:rsidRPr="0096046F" w:rsidRDefault="004F168D" w:rsidP="00175FF2"/>
    <w:p w14:paraId="5176911D" w14:textId="77777777" w:rsidR="004F168D" w:rsidRPr="0096046F" w:rsidRDefault="004F168D" w:rsidP="00175FF2">
      <w:pPr>
        <w:pStyle w:val="1"/>
        <w:numPr>
          <w:ilvl w:val="0"/>
          <w:numId w:val="0"/>
        </w:numPr>
      </w:pPr>
      <w:bookmarkStart w:id="3" w:name="_Toc236749967"/>
      <w:r w:rsidRPr="0096046F">
        <w:lastRenderedPageBreak/>
        <w:t>Список рисунков</w:t>
      </w:r>
      <w:bookmarkEnd w:id="3"/>
    </w:p>
    <w:p w14:paraId="6DB79487" w14:textId="461F9E02" w:rsidR="0096046F" w:rsidRPr="0096046F" w:rsidRDefault="00AB5B94" w:rsidP="0096046F">
      <w:pPr>
        <w:pStyle w:val="aa"/>
        <w:tabs>
          <w:tab w:val="right" w:leader="dot" w:pos="9345"/>
        </w:tabs>
        <w:jc w:val="both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r w:rsidRPr="0096046F">
        <w:fldChar w:fldCharType="begin"/>
      </w:r>
      <w:r w:rsidRPr="0096046F">
        <w:instrText xml:space="preserve"> TOC \h \z \c "Рисунок" </w:instrText>
      </w:r>
      <w:r w:rsidRPr="0096046F">
        <w:fldChar w:fldCharType="separate"/>
      </w:r>
      <w:hyperlink w:anchor="_Toc236749985" w:history="1">
        <w:r w:rsidR="0096046F" w:rsidRPr="0096046F">
          <w:rPr>
            <w:rStyle w:val="a7"/>
            <w:noProof/>
            <w:sz w:val="24"/>
            <w:szCs w:val="32"/>
          </w:rPr>
          <w:t>Рисунок 2.1 Путь от ТЭЦ-11 до удалённого потребителя в зоне действия ТНС-2 и ТНС-1</w:t>
        </w:r>
        <w:r w:rsidR="0096046F" w:rsidRPr="0096046F">
          <w:rPr>
            <w:noProof/>
            <w:webHidden/>
            <w:sz w:val="24"/>
            <w:szCs w:val="32"/>
          </w:rPr>
          <w:tab/>
        </w:r>
        <w:r w:rsidR="0096046F" w:rsidRPr="0096046F">
          <w:rPr>
            <w:noProof/>
            <w:webHidden/>
            <w:sz w:val="24"/>
            <w:szCs w:val="32"/>
          </w:rPr>
          <w:fldChar w:fldCharType="begin"/>
        </w:r>
        <w:r w:rsidR="0096046F" w:rsidRPr="0096046F">
          <w:rPr>
            <w:noProof/>
            <w:webHidden/>
            <w:sz w:val="24"/>
            <w:szCs w:val="32"/>
          </w:rPr>
          <w:instrText xml:space="preserve"> PAGEREF _Toc236749985 \h </w:instrText>
        </w:r>
        <w:r w:rsidR="0096046F" w:rsidRPr="0096046F">
          <w:rPr>
            <w:noProof/>
            <w:webHidden/>
            <w:sz w:val="24"/>
            <w:szCs w:val="32"/>
          </w:rPr>
        </w:r>
        <w:r w:rsidR="0096046F" w:rsidRPr="0096046F">
          <w:rPr>
            <w:noProof/>
            <w:webHidden/>
            <w:sz w:val="24"/>
            <w:szCs w:val="32"/>
          </w:rPr>
          <w:fldChar w:fldCharType="separate"/>
        </w:r>
        <w:r w:rsidR="007B4FA6">
          <w:rPr>
            <w:noProof/>
            <w:webHidden/>
            <w:sz w:val="24"/>
            <w:szCs w:val="32"/>
          </w:rPr>
          <w:t>11</w:t>
        </w:r>
        <w:r w:rsidR="0096046F" w:rsidRPr="0096046F">
          <w:rPr>
            <w:noProof/>
            <w:webHidden/>
            <w:sz w:val="24"/>
            <w:szCs w:val="32"/>
          </w:rPr>
          <w:fldChar w:fldCharType="end"/>
        </w:r>
      </w:hyperlink>
    </w:p>
    <w:p w14:paraId="36C9EB3E" w14:textId="23D90DCE" w:rsidR="0096046F" w:rsidRPr="0096046F" w:rsidRDefault="004F42EB" w:rsidP="0096046F">
      <w:pPr>
        <w:pStyle w:val="aa"/>
        <w:tabs>
          <w:tab w:val="right" w:leader="dot" w:pos="9345"/>
        </w:tabs>
        <w:jc w:val="both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236749986" w:history="1">
        <w:r w:rsidR="0096046F" w:rsidRPr="0096046F">
          <w:rPr>
            <w:rStyle w:val="a7"/>
            <w:noProof/>
            <w:sz w:val="24"/>
            <w:szCs w:val="32"/>
          </w:rPr>
          <w:t>Рисунок 2.2 Пьезометрический график от ТЭЦ-11 до удалённого потребителя в зоне действия ТНС-2 и ТНС-1</w:t>
        </w:r>
        <w:r w:rsidR="0096046F" w:rsidRPr="0096046F">
          <w:rPr>
            <w:noProof/>
            <w:webHidden/>
            <w:sz w:val="24"/>
            <w:szCs w:val="32"/>
          </w:rPr>
          <w:tab/>
        </w:r>
        <w:r w:rsidR="0096046F" w:rsidRPr="0096046F">
          <w:rPr>
            <w:noProof/>
            <w:webHidden/>
            <w:sz w:val="24"/>
            <w:szCs w:val="32"/>
          </w:rPr>
          <w:fldChar w:fldCharType="begin"/>
        </w:r>
        <w:r w:rsidR="0096046F" w:rsidRPr="0096046F">
          <w:rPr>
            <w:noProof/>
            <w:webHidden/>
            <w:sz w:val="24"/>
            <w:szCs w:val="32"/>
          </w:rPr>
          <w:instrText xml:space="preserve"> PAGEREF _Toc236749986 \h </w:instrText>
        </w:r>
        <w:r w:rsidR="0096046F" w:rsidRPr="0096046F">
          <w:rPr>
            <w:noProof/>
            <w:webHidden/>
            <w:sz w:val="24"/>
            <w:szCs w:val="32"/>
          </w:rPr>
        </w:r>
        <w:r w:rsidR="0096046F" w:rsidRPr="0096046F">
          <w:rPr>
            <w:noProof/>
            <w:webHidden/>
            <w:sz w:val="24"/>
            <w:szCs w:val="32"/>
          </w:rPr>
          <w:fldChar w:fldCharType="separate"/>
        </w:r>
        <w:r w:rsidR="007B4FA6">
          <w:rPr>
            <w:noProof/>
            <w:webHidden/>
            <w:sz w:val="24"/>
            <w:szCs w:val="32"/>
          </w:rPr>
          <w:t>12</w:t>
        </w:r>
        <w:r w:rsidR="0096046F" w:rsidRPr="0096046F">
          <w:rPr>
            <w:noProof/>
            <w:webHidden/>
            <w:sz w:val="24"/>
            <w:szCs w:val="32"/>
          </w:rPr>
          <w:fldChar w:fldCharType="end"/>
        </w:r>
      </w:hyperlink>
    </w:p>
    <w:p w14:paraId="7B526816" w14:textId="0B6A100C" w:rsidR="0096046F" w:rsidRPr="0096046F" w:rsidRDefault="004F42EB" w:rsidP="0096046F">
      <w:pPr>
        <w:pStyle w:val="aa"/>
        <w:tabs>
          <w:tab w:val="right" w:leader="dot" w:pos="9345"/>
        </w:tabs>
        <w:jc w:val="both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236749987" w:history="1">
        <w:r w:rsidR="0096046F" w:rsidRPr="0096046F">
          <w:rPr>
            <w:rStyle w:val="a7"/>
            <w:noProof/>
            <w:sz w:val="24"/>
            <w:szCs w:val="32"/>
          </w:rPr>
          <w:t>Рисунок 2.3 Путь от ТЭЦ-11 до удалённого потребителя в сторону сельхозкомплекса</w:t>
        </w:r>
        <w:r w:rsidR="0096046F" w:rsidRPr="0096046F">
          <w:rPr>
            <w:noProof/>
            <w:webHidden/>
            <w:sz w:val="24"/>
            <w:szCs w:val="32"/>
          </w:rPr>
          <w:tab/>
        </w:r>
        <w:r w:rsidR="0096046F" w:rsidRPr="0096046F">
          <w:rPr>
            <w:noProof/>
            <w:webHidden/>
            <w:sz w:val="24"/>
            <w:szCs w:val="32"/>
          </w:rPr>
          <w:fldChar w:fldCharType="begin"/>
        </w:r>
        <w:r w:rsidR="0096046F" w:rsidRPr="0096046F">
          <w:rPr>
            <w:noProof/>
            <w:webHidden/>
            <w:sz w:val="24"/>
            <w:szCs w:val="32"/>
          </w:rPr>
          <w:instrText xml:space="preserve"> PAGEREF _Toc236749987 \h </w:instrText>
        </w:r>
        <w:r w:rsidR="0096046F" w:rsidRPr="0096046F">
          <w:rPr>
            <w:noProof/>
            <w:webHidden/>
            <w:sz w:val="24"/>
            <w:szCs w:val="32"/>
          </w:rPr>
        </w:r>
        <w:r w:rsidR="0096046F" w:rsidRPr="0096046F">
          <w:rPr>
            <w:noProof/>
            <w:webHidden/>
            <w:sz w:val="24"/>
            <w:szCs w:val="32"/>
          </w:rPr>
          <w:fldChar w:fldCharType="separate"/>
        </w:r>
        <w:r w:rsidR="007B4FA6">
          <w:rPr>
            <w:noProof/>
            <w:webHidden/>
            <w:sz w:val="24"/>
            <w:szCs w:val="32"/>
          </w:rPr>
          <w:t>13</w:t>
        </w:r>
        <w:r w:rsidR="0096046F" w:rsidRPr="0096046F">
          <w:rPr>
            <w:noProof/>
            <w:webHidden/>
            <w:sz w:val="24"/>
            <w:szCs w:val="32"/>
          </w:rPr>
          <w:fldChar w:fldCharType="end"/>
        </w:r>
      </w:hyperlink>
    </w:p>
    <w:p w14:paraId="23700789" w14:textId="2E115BA8" w:rsidR="0096046F" w:rsidRPr="0096046F" w:rsidRDefault="004F42EB" w:rsidP="0096046F">
      <w:pPr>
        <w:pStyle w:val="aa"/>
        <w:tabs>
          <w:tab w:val="right" w:leader="dot" w:pos="9345"/>
        </w:tabs>
        <w:jc w:val="both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236749988" w:history="1">
        <w:r w:rsidR="0096046F" w:rsidRPr="0096046F">
          <w:rPr>
            <w:rStyle w:val="a7"/>
            <w:noProof/>
            <w:sz w:val="24"/>
            <w:szCs w:val="32"/>
          </w:rPr>
          <w:t>Рисунок 2.4 Пьезометрический график от ТЭЦ-11 до удалённого потребителя в сторону сельхозкомплекса</w:t>
        </w:r>
        <w:r w:rsidR="0096046F" w:rsidRPr="0096046F">
          <w:rPr>
            <w:noProof/>
            <w:webHidden/>
            <w:sz w:val="24"/>
            <w:szCs w:val="32"/>
          </w:rPr>
          <w:tab/>
        </w:r>
        <w:r w:rsidR="0096046F" w:rsidRPr="0096046F">
          <w:rPr>
            <w:noProof/>
            <w:webHidden/>
            <w:sz w:val="24"/>
            <w:szCs w:val="32"/>
          </w:rPr>
          <w:fldChar w:fldCharType="begin"/>
        </w:r>
        <w:r w:rsidR="0096046F" w:rsidRPr="0096046F">
          <w:rPr>
            <w:noProof/>
            <w:webHidden/>
            <w:sz w:val="24"/>
            <w:szCs w:val="32"/>
          </w:rPr>
          <w:instrText xml:space="preserve"> PAGEREF _Toc236749988 \h </w:instrText>
        </w:r>
        <w:r w:rsidR="0096046F" w:rsidRPr="0096046F">
          <w:rPr>
            <w:noProof/>
            <w:webHidden/>
            <w:sz w:val="24"/>
            <w:szCs w:val="32"/>
          </w:rPr>
        </w:r>
        <w:r w:rsidR="0096046F" w:rsidRPr="0096046F">
          <w:rPr>
            <w:noProof/>
            <w:webHidden/>
            <w:sz w:val="24"/>
            <w:szCs w:val="32"/>
          </w:rPr>
          <w:fldChar w:fldCharType="separate"/>
        </w:r>
        <w:r w:rsidR="007B4FA6">
          <w:rPr>
            <w:noProof/>
            <w:webHidden/>
            <w:sz w:val="24"/>
            <w:szCs w:val="32"/>
          </w:rPr>
          <w:t>14</w:t>
        </w:r>
        <w:r w:rsidR="0096046F" w:rsidRPr="0096046F">
          <w:rPr>
            <w:noProof/>
            <w:webHidden/>
            <w:sz w:val="24"/>
            <w:szCs w:val="32"/>
          </w:rPr>
          <w:fldChar w:fldCharType="end"/>
        </w:r>
      </w:hyperlink>
    </w:p>
    <w:p w14:paraId="1BDDC9D8" w14:textId="263B072B" w:rsidR="0096046F" w:rsidRPr="0096046F" w:rsidRDefault="004F42EB" w:rsidP="0096046F">
      <w:pPr>
        <w:pStyle w:val="aa"/>
        <w:tabs>
          <w:tab w:val="right" w:leader="dot" w:pos="9345"/>
        </w:tabs>
        <w:jc w:val="both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236749989" w:history="1">
        <w:r w:rsidR="0096046F" w:rsidRPr="0096046F">
          <w:rPr>
            <w:rStyle w:val="a7"/>
            <w:noProof/>
            <w:sz w:val="24"/>
            <w:szCs w:val="32"/>
          </w:rPr>
          <w:t>Рисунок 2.5 Путь от ТЭЦ-11 до удалённого потребителя зоне действия ТНС-4</w:t>
        </w:r>
        <w:r w:rsidR="0096046F" w:rsidRPr="0096046F">
          <w:rPr>
            <w:noProof/>
            <w:webHidden/>
            <w:sz w:val="24"/>
            <w:szCs w:val="32"/>
          </w:rPr>
          <w:tab/>
        </w:r>
        <w:r w:rsidR="0096046F" w:rsidRPr="0096046F">
          <w:rPr>
            <w:noProof/>
            <w:webHidden/>
            <w:sz w:val="24"/>
            <w:szCs w:val="32"/>
          </w:rPr>
          <w:fldChar w:fldCharType="begin"/>
        </w:r>
        <w:r w:rsidR="0096046F" w:rsidRPr="0096046F">
          <w:rPr>
            <w:noProof/>
            <w:webHidden/>
            <w:sz w:val="24"/>
            <w:szCs w:val="32"/>
          </w:rPr>
          <w:instrText xml:space="preserve"> PAGEREF _Toc236749989 \h </w:instrText>
        </w:r>
        <w:r w:rsidR="0096046F" w:rsidRPr="0096046F">
          <w:rPr>
            <w:noProof/>
            <w:webHidden/>
            <w:sz w:val="24"/>
            <w:szCs w:val="32"/>
          </w:rPr>
        </w:r>
        <w:r w:rsidR="0096046F" w:rsidRPr="0096046F">
          <w:rPr>
            <w:noProof/>
            <w:webHidden/>
            <w:sz w:val="24"/>
            <w:szCs w:val="32"/>
          </w:rPr>
          <w:fldChar w:fldCharType="separate"/>
        </w:r>
        <w:r w:rsidR="007B4FA6">
          <w:rPr>
            <w:noProof/>
            <w:webHidden/>
            <w:sz w:val="24"/>
            <w:szCs w:val="32"/>
          </w:rPr>
          <w:t>15</w:t>
        </w:r>
        <w:r w:rsidR="0096046F" w:rsidRPr="0096046F">
          <w:rPr>
            <w:noProof/>
            <w:webHidden/>
            <w:sz w:val="24"/>
            <w:szCs w:val="32"/>
          </w:rPr>
          <w:fldChar w:fldCharType="end"/>
        </w:r>
      </w:hyperlink>
    </w:p>
    <w:p w14:paraId="26952A5A" w14:textId="585981E5" w:rsidR="0096046F" w:rsidRPr="0096046F" w:rsidRDefault="004F42EB" w:rsidP="0096046F">
      <w:pPr>
        <w:pStyle w:val="aa"/>
        <w:tabs>
          <w:tab w:val="right" w:leader="dot" w:pos="9345"/>
        </w:tabs>
        <w:jc w:val="both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236749990" w:history="1">
        <w:r w:rsidR="0096046F" w:rsidRPr="0096046F">
          <w:rPr>
            <w:rStyle w:val="a7"/>
            <w:noProof/>
            <w:sz w:val="24"/>
            <w:szCs w:val="32"/>
          </w:rPr>
          <w:t>Рисунок 2.6 Пьезометрический график от ТЭЦ-11 до удалённого потребителя зоне действия ТНС-4</w:t>
        </w:r>
        <w:r w:rsidR="0096046F" w:rsidRPr="0096046F">
          <w:rPr>
            <w:noProof/>
            <w:webHidden/>
            <w:sz w:val="24"/>
            <w:szCs w:val="32"/>
          </w:rPr>
          <w:tab/>
        </w:r>
        <w:r w:rsidR="0096046F" w:rsidRPr="0096046F">
          <w:rPr>
            <w:noProof/>
            <w:webHidden/>
            <w:sz w:val="24"/>
            <w:szCs w:val="32"/>
          </w:rPr>
          <w:fldChar w:fldCharType="begin"/>
        </w:r>
        <w:r w:rsidR="0096046F" w:rsidRPr="0096046F">
          <w:rPr>
            <w:noProof/>
            <w:webHidden/>
            <w:sz w:val="24"/>
            <w:szCs w:val="32"/>
          </w:rPr>
          <w:instrText xml:space="preserve"> PAGEREF _Toc236749990 \h </w:instrText>
        </w:r>
        <w:r w:rsidR="0096046F" w:rsidRPr="0096046F">
          <w:rPr>
            <w:noProof/>
            <w:webHidden/>
            <w:sz w:val="24"/>
            <w:szCs w:val="32"/>
          </w:rPr>
        </w:r>
        <w:r w:rsidR="0096046F" w:rsidRPr="0096046F">
          <w:rPr>
            <w:noProof/>
            <w:webHidden/>
            <w:sz w:val="24"/>
            <w:szCs w:val="32"/>
          </w:rPr>
          <w:fldChar w:fldCharType="separate"/>
        </w:r>
        <w:r w:rsidR="007B4FA6">
          <w:rPr>
            <w:noProof/>
            <w:webHidden/>
            <w:sz w:val="24"/>
            <w:szCs w:val="32"/>
          </w:rPr>
          <w:t>16</w:t>
        </w:r>
        <w:r w:rsidR="0096046F" w:rsidRPr="0096046F">
          <w:rPr>
            <w:noProof/>
            <w:webHidden/>
            <w:sz w:val="24"/>
            <w:szCs w:val="32"/>
          </w:rPr>
          <w:fldChar w:fldCharType="end"/>
        </w:r>
      </w:hyperlink>
    </w:p>
    <w:p w14:paraId="43869217" w14:textId="5E50B410" w:rsidR="0096046F" w:rsidRPr="0096046F" w:rsidRDefault="004F42EB" w:rsidP="0096046F">
      <w:pPr>
        <w:pStyle w:val="aa"/>
        <w:tabs>
          <w:tab w:val="right" w:leader="dot" w:pos="9345"/>
        </w:tabs>
        <w:jc w:val="both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236749991" w:history="1">
        <w:r w:rsidR="0096046F" w:rsidRPr="0096046F">
          <w:rPr>
            <w:rStyle w:val="a7"/>
            <w:noProof/>
            <w:sz w:val="24"/>
            <w:szCs w:val="32"/>
          </w:rPr>
          <w:t>Рисунок 2.7 Путь от ТЭЦ-11 до удалённого потребителя зоне действия ТНС-5 и ТНС-3</w:t>
        </w:r>
        <w:r w:rsidR="0096046F" w:rsidRPr="0096046F">
          <w:rPr>
            <w:noProof/>
            <w:webHidden/>
            <w:sz w:val="24"/>
            <w:szCs w:val="32"/>
          </w:rPr>
          <w:tab/>
        </w:r>
        <w:r w:rsidR="0096046F" w:rsidRPr="0096046F">
          <w:rPr>
            <w:noProof/>
            <w:webHidden/>
            <w:sz w:val="24"/>
            <w:szCs w:val="32"/>
          </w:rPr>
          <w:fldChar w:fldCharType="begin"/>
        </w:r>
        <w:r w:rsidR="0096046F" w:rsidRPr="0096046F">
          <w:rPr>
            <w:noProof/>
            <w:webHidden/>
            <w:sz w:val="24"/>
            <w:szCs w:val="32"/>
          </w:rPr>
          <w:instrText xml:space="preserve"> PAGEREF _Toc236749991 \h </w:instrText>
        </w:r>
        <w:r w:rsidR="0096046F" w:rsidRPr="0096046F">
          <w:rPr>
            <w:noProof/>
            <w:webHidden/>
            <w:sz w:val="24"/>
            <w:szCs w:val="32"/>
          </w:rPr>
        </w:r>
        <w:r w:rsidR="0096046F" w:rsidRPr="0096046F">
          <w:rPr>
            <w:noProof/>
            <w:webHidden/>
            <w:sz w:val="24"/>
            <w:szCs w:val="32"/>
          </w:rPr>
          <w:fldChar w:fldCharType="separate"/>
        </w:r>
        <w:r w:rsidR="007B4FA6">
          <w:rPr>
            <w:noProof/>
            <w:webHidden/>
            <w:sz w:val="24"/>
            <w:szCs w:val="32"/>
          </w:rPr>
          <w:t>17</w:t>
        </w:r>
        <w:r w:rsidR="0096046F" w:rsidRPr="0096046F">
          <w:rPr>
            <w:noProof/>
            <w:webHidden/>
            <w:sz w:val="24"/>
            <w:szCs w:val="32"/>
          </w:rPr>
          <w:fldChar w:fldCharType="end"/>
        </w:r>
      </w:hyperlink>
    </w:p>
    <w:p w14:paraId="1C9F5C91" w14:textId="3BA19CED" w:rsidR="0096046F" w:rsidRPr="0096046F" w:rsidRDefault="004F42EB" w:rsidP="0096046F">
      <w:pPr>
        <w:pStyle w:val="aa"/>
        <w:tabs>
          <w:tab w:val="right" w:leader="dot" w:pos="9345"/>
        </w:tabs>
        <w:jc w:val="both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236749992" w:history="1">
        <w:r w:rsidR="0096046F" w:rsidRPr="0096046F">
          <w:rPr>
            <w:rStyle w:val="a7"/>
            <w:noProof/>
            <w:sz w:val="24"/>
            <w:szCs w:val="32"/>
          </w:rPr>
          <w:t>Рисунок 2.8 Пьезометрический график от ТЭЦ-11 до удалённого потребителя зоне действия ТНС-5 и ТНС-3</w:t>
        </w:r>
        <w:r w:rsidR="0096046F" w:rsidRPr="0096046F">
          <w:rPr>
            <w:noProof/>
            <w:webHidden/>
            <w:sz w:val="24"/>
            <w:szCs w:val="32"/>
          </w:rPr>
          <w:tab/>
        </w:r>
        <w:r w:rsidR="0096046F" w:rsidRPr="0096046F">
          <w:rPr>
            <w:noProof/>
            <w:webHidden/>
            <w:sz w:val="24"/>
            <w:szCs w:val="32"/>
          </w:rPr>
          <w:fldChar w:fldCharType="begin"/>
        </w:r>
        <w:r w:rsidR="0096046F" w:rsidRPr="0096046F">
          <w:rPr>
            <w:noProof/>
            <w:webHidden/>
            <w:sz w:val="24"/>
            <w:szCs w:val="32"/>
          </w:rPr>
          <w:instrText xml:space="preserve"> PAGEREF _Toc236749992 \h </w:instrText>
        </w:r>
        <w:r w:rsidR="0096046F" w:rsidRPr="0096046F">
          <w:rPr>
            <w:noProof/>
            <w:webHidden/>
            <w:sz w:val="24"/>
            <w:szCs w:val="32"/>
          </w:rPr>
        </w:r>
        <w:r w:rsidR="0096046F" w:rsidRPr="0096046F">
          <w:rPr>
            <w:noProof/>
            <w:webHidden/>
            <w:sz w:val="24"/>
            <w:szCs w:val="32"/>
          </w:rPr>
          <w:fldChar w:fldCharType="separate"/>
        </w:r>
        <w:r w:rsidR="007B4FA6">
          <w:rPr>
            <w:noProof/>
            <w:webHidden/>
            <w:sz w:val="24"/>
            <w:szCs w:val="32"/>
          </w:rPr>
          <w:t>18</w:t>
        </w:r>
        <w:r w:rsidR="0096046F" w:rsidRPr="0096046F">
          <w:rPr>
            <w:noProof/>
            <w:webHidden/>
            <w:sz w:val="24"/>
            <w:szCs w:val="32"/>
          </w:rPr>
          <w:fldChar w:fldCharType="end"/>
        </w:r>
      </w:hyperlink>
    </w:p>
    <w:p w14:paraId="28AEE2D8" w14:textId="40253FDF" w:rsidR="0096046F" w:rsidRPr="0096046F" w:rsidRDefault="004F42EB" w:rsidP="0096046F">
      <w:pPr>
        <w:pStyle w:val="aa"/>
        <w:tabs>
          <w:tab w:val="right" w:leader="dot" w:pos="9345"/>
        </w:tabs>
        <w:jc w:val="both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236749993" w:history="1">
        <w:r w:rsidR="0096046F" w:rsidRPr="0096046F">
          <w:rPr>
            <w:rStyle w:val="a7"/>
            <w:noProof/>
            <w:sz w:val="24"/>
            <w:szCs w:val="32"/>
          </w:rPr>
          <w:t>Рисунок 2.9 распределение располагаемого напора</w:t>
        </w:r>
        <w:r w:rsidR="0096046F" w:rsidRPr="0096046F">
          <w:rPr>
            <w:noProof/>
            <w:webHidden/>
            <w:sz w:val="24"/>
            <w:szCs w:val="32"/>
          </w:rPr>
          <w:tab/>
        </w:r>
        <w:r w:rsidR="0096046F" w:rsidRPr="0096046F">
          <w:rPr>
            <w:noProof/>
            <w:webHidden/>
            <w:sz w:val="24"/>
            <w:szCs w:val="32"/>
          </w:rPr>
          <w:fldChar w:fldCharType="begin"/>
        </w:r>
        <w:r w:rsidR="0096046F" w:rsidRPr="0096046F">
          <w:rPr>
            <w:noProof/>
            <w:webHidden/>
            <w:sz w:val="24"/>
            <w:szCs w:val="32"/>
          </w:rPr>
          <w:instrText xml:space="preserve"> PAGEREF _Toc236749993 \h </w:instrText>
        </w:r>
        <w:r w:rsidR="0096046F" w:rsidRPr="0096046F">
          <w:rPr>
            <w:noProof/>
            <w:webHidden/>
            <w:sz w:val="24"/>
            <w:szCs w:val="32"/>
          </w:rPr>
        </w:r>
        <w:r w:rsidR="0096046F" w:rsidRPr="0096046F">
          <w:rPr>
            <w:noProof/>
            <w:webHidden/>
            <w:sz w:val="24"/>
            <w:szCs w:val="32"/>
          </w:rPr>
          <w:fldChar w:fldCharType="separate"/>
        </w:r>
        <w:r w:rsidR="007B4FA6">
          <w:rPr>
            <w:noProof/>
            <w:webHidden/>
            <w:sz w:val="24"/>
            <w:szCs w:val="32"/>
          </w:rPr>
          <w:t>19</w:t>
        </w:r>
        <w:r w:rsidR="0096046F" w:rsidRPr="0096046F">
          <w:rPr>
            <w:noProof/>
            <w:webHidden/>
            <w:sz w:val="24"/>
            <w:szCs w:val="32"/>
          </w:rPr>
          <w:fldChar w:fldCharType="end"/>
        </w:r>
      </w:hyperlink>
    </w:p>
    <w:p w14:paraId="2B5B7E04" w14:textId="58414CD6" w:rsidR="004F168D" w:rsidRPr="0096046F" w:rsidRDefault="00AB5B94" w:rsidP="006912C3">
      <w:pPr>
        <w:pStyle w:val="aa"/>
        <w:tabs>
          <w:tab w:val="right" w:leader="dot" w:pos="9345"/>
        </w:tabs>
        <w:jc w:val="both"/>
      </w:pPr>
      <w:r w:rsidRPr="0096046F">
        <w:rPr>
          <w:b/>
          <w:bCs/>
          <w:noProof/>
        </w:rPr>
        <w:fldChar w:fldCharType="end"/>
      </w:r>
    </w:p>
    <w:p w14:paraId="6FFE20B7" w14:textId="77777777" w:rsidR="004F168D" w:rsidRPr="0096046F" w:rsidRDefault="004F168D" w:rsidP="00175FF2">
      <w:pPr>
        <w:sectPr w:rsidR="004F168D" w:rsidRPr="0096046F">
          <w:footerReference w:type="default" r:id="rId14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339EE57" w14:textId="77777777" w:rsidR="00D02BB3" w:rsidRPr="0096046F" w:rsidRDefault="00D02BB3" w:rsidP="00175FF2">
      <w:pPr>
        <w:pStyle w:val="1"/>
      </w:pPr>
      <w:bookmarkStart w:id="4" w:name="_Toc236749968"/>
      <w:r w:rsidRPr="0096046F">
        <w:lastRenderedPageBreak/>
        <w:t>Балансы существующей на базовый период схемы теплоснабжения (актуализации схемы теплоснабжения)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нагрузки, а в ценовых зонах теплоснабжения - балансы существующей на базовый период схемы теплоснабжения (актуализации схемы теплоснабжения)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энергии, находящихся в государственной или муниципальной собственности и являющихся объектами концессионных соглашений или договоров аренды</w:t>
      </w:r>
      <w:bookmarkEnd w:id="4"/>
    </w:p>
    <w:p w14:paraId="60793BC5" w14:textId="5C732601" w:rsidR="00D02BB3" w:rsidRPr="0096046F" w:rsidRDefault="0084168E" w:rsidP="00175FF2">
      <w:r w:rsidRPr="0096046F">
        <w:t xml:space="preserve">Балансы тепловой мощности и перспективной тепловой нагрузки потребителей рассматриваются в схеме теплоснабжения для </w:t>
      </w:r>
      <w:r w:rsidR="007E0609" w:rsidRPr="0096046F">
        <w:t>1</w:t>
      </w:r>
      <w:r w:rsidRPr="0096046F">
        <w:t>систем</w:t>
      </w:r>
      <w:r w:rsidR="007E0609" w:rsidRPr="0096046F">
        <w:t>ы</w:t>
      </w:r>
      <w:r w:rsidRPr="0096046F">
        <w:t xml:space="preserve"> теплоснабжения, включающих в себя </w:t>
      </w:r>
      <w:r w:rsidR="007E0609" w:rsidRPr="0096046F">
        <w:t>1</w:t>
      </w:r>
      <w:r w:rsidRPr="0096046F">
        <w:t xml:space="preserve"> источник комбинированной выработки.</w:t>
      </w:r>
    </w:p>
    <w:p w14:paraId="53324D92" w14:textId="09D7A518" w:rsidR="002B34FC" w:rsidRPr="0096046F" w:rsidRDefault="002B34FC" w:rsidP="002B34FC">
      <w:r w:rsidRPr="0096046F">
        <w:t xml:space="preserve">Балансы тепловой мощности и тепловой нагрузки по каждой зоне действия источника тепловой энергии </w:t>
      </w:r>
      <w:r w:rsidR="007E0609" w:rsidRPr="0096046F">
        <w:t>МО «город Усолье-Сибирское»</w:t>
      </w:r>
      <w:r w:rsidRPr="0096046F">
        <w:t xml:space="preserve"> по годам определяются с учетом следующего балансового соотношения:</w:t>
      </w:r>
    </w:p>
    <w:p w14:paraId="4BD6B839" w14:textId="3B395DA2" w:rsidR="002B34FC" w:rsidRPr="0096046F" w:rsidRDefault="004F42EB" w:rsidP="002B34FC">
      <w:pPr>
        <w:ind w:firstLine="0"/>
        <w:jc w:val="center"/>
      </w:pPr>
      <m:oMath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р.м.и.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  <m:r>
          <w:rPr>
            <w:rFonts w:ascii="Cambria Math" w:hAnsi="Cambria Math" w:cs="Times New Roman"/>
          </w:rPr>
          <m:t>-</m:t>
        </m:r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соб.н.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  <m:r>
          <w:rPr>
            <w:rFonts w:ascii="Cambria Math" w:hAnsi="Cambria Math" w:cs="Times New Roman"/>
          </w:rPr>
          <m:t>-</m:t>
        </m:r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рез.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  <m:r>
          <w:rPr>
            <w:rFonts w:ascii="Cambria Math" w:hAnsi="Cambria Math" w:cs="Times New Roman"/>
          </w:rPr>
          <m:t>=</m:t>
        </m:r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нагр.</m:t>
            </m:r>
          </m:sub>
          <m:sup>
            <m:r>
              <w:rPr>
                <w:rFonts w:ascii="Cambria Math" w:hAnsi="Cambria Math" w:cs="Times New Roman"/>
              </w:rPr>
              <m:t>2025</m:t>
            </m:r>
          </m:sup>
        </m:sSubSup>
        <m:r>
          <w:rPr>
            <w:rFonts w:ascii="Cambria Math" w:hAnsi="Cambria Math" w:cs="Times New Roman"/>
          </w:rPr>
          <m:t>+</m:t>
        </m:r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прирост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  <m:r>
          <w:rPr>
            <w:rFonts w:ascii="Cambria Math" w:hAnsi="Cambria Math" w:cs="Times New Roman"/>
          </w:rPr>
          <m:t>+</m:t>
        </m:r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пот.тс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  <m:r>
          <w:rPr>
            <w:rFonts w:ascii="Cambria Math" w:hAnsi="Cambria Math" w:cs="Times New Roman"/>
          </w:rPr>
          <m:t>+</m:t>
        </m:r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хоз.тс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</m:oMath>
      <w:r w:rsidR="002B34FC" w:rsidRPr="0096046F">
        <w:t xml:space="preserve"> (1)</w:t>
      </w:r>
    </w:p>
    <w:p w14:paraId="076648EA" w14:textId="03893F82" w:rsidR="002B34FC" w:rsidRPr="0096046F" w:rsidRDefault="002B34FC" w:rsidP="002B34FC">
      <w:r w:rsidRPr="0096046F">
        <w:t xml:space="preserve">где </w:t>
      </w:r>
      <m:oMath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р.м.и.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</m:oMath>
      <w:r w:rsidRPr="0096046F">
        <w:t xml:space="preserve"> – располагаемая тепловая мощность источника тепловой энергии в рассматриваемом году, Гкал/ч; </w:t>
      </w:r>
    </w:p>
    <w:p w14:paraId="7A07E330" w14:textId="0ECDB121" w:rsidR="002B34FC" w:rsidRPr="0096046F" w:rsidRDefault="004F42EB" w:rsidP="002B34FC">
      <m:oMath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соб.н.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</m:oMath>
      <w:r w:rsidR="002B34FC" w:rsidRPr="0096046F">
        <w:t xml:space="preserve"> – затраты тепловой мощности на собственные и хозяйственные нужды источника тепловой энергии в рассматриваемом году, Гкал/ч; </w:t>
      </w:r>
    </w:p>
    <w:p w14:paraId="1BA3B2C2" w14:textId="2590E53B" w:rsidR="002B34FC" w:rsidRPr="0096046F" w:rsidRDefault="004F42EB" w:rsidP="002B34FC">
      <m:oMath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рез.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</m:oMath>
      <w:r w:rsidR="002B34FC" w:rsidRPr="0096046F">
        <w:t xml:space="preserve"> – резерв тепловой мощности источника тепловой энергии в рассматриваемом году, Гкал/ч;</w:t>
      </w:r>
    </w:p>
    <w:p w14:paraId="720D7BF0" w14:textId="46080B67" w:rsidR="002B34FC" w:rsidRPr="0096046F" w:rsidRDefault="004F42EB" w:rsidP="002B34FC">
      <m:oMath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пот.тс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</m:oMath>
      <w:r w:rsidR="002B34FC" w:rsidRPr="0096046F">
        <w:t xml:space="preserve"> – потери тепловой мощности в тепловых сетях при температуре наружного воздуха, принятой для проектирования систем отопления в рассматриваемом году, Гкал/ч;</w:t>
      </w:r>
    </w:p>
    <w:p w14:paraId="0A58A0A0" w14:textId="7B87097E" w:rsidR="002B34FC" w:rsidRPr="0096046F" w:rsidRDefault="004F42EB" w:rsidP="002B34FC">
      <m:oMath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нагр.</m:t>
            </m:r>
          </m:sub>
          <m:sup>
            <m:r>
              <w:rPr>
                <w:rFonts w:ascii="Cambria Math" w:hAnsi="Cambria Math" w:cs="Times New Roman"/>
              </w:rPr>
              <m:t>2025</m:t>
            </m:r>
          </m:sup>
        </m:sSubSup>
      </m:oMath>
      <w:r w:rsidR="002B34FC" w:rsidRPr="0096046F">
        <w:t xml:space="preserve"> – тепловая нагрузка внешних потребителей в зоне действия источника тепловой эн</w:t>
      </w:r>
      <w:r w:rsidR="00CC0610" w:rsidRPr="0096046F">
        <w:t>ергии в отопительный период 202</w:t>
      </w:r>
      <w:r w:rsidR="00D22822" w:rsidRPr="0096046F">
        <w:t>5</w:t>
      </w:r>
      <w:r w:rsidR="002B34FC" w:rsidRPr="0096046F">
        <w:t xml:space="preserve"> г., Гкал/ч;</w:t>
      </w:r>
    </w:p>
    <w:p w14:paraId="0516C61D" w14:textId="00A9EF05" w:rsidR="002B34FC" w:rsidRPr="0096046F" w:rsidRDefault="004F42EB" w:rsidP="002B34FC">
      <m:oMath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прирост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</m:oMath>
      <w:r w:rsidR="002B34FC" w:rsidRPr="0096046F">
        <w:t xml:space="preserve"> – прирост тепловой нагрузки в зоне действия источника тепловой энергии за счет нового строительства объектов жилого и нежилого фонда в рассматриваемом году, Гкал/ч;</w:t>
      </w:r>
    </w:p>
    <w:p w14:paraId="55BAEB8C" w14:textId="5C5252B6" w:rsidR="002B34FC" w:rsidRPr="0096046F" w:rsidRDefault="004F42EB" w:rsidP="002B34FC">
      <m:oMath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хоз.тс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</m:oMath>
      <w:r w:rsidR="002B34FC" w:rsidRPr="0096046F">
        <w:t xml:space="preserve"> – тепловая нагрузка объектов хозяйственных нужд в тепловых сетях в рассматриваемом году, Гкал/ч.</w:t>
      </w:r>
    </w:p>
    <w:p w14:paraId="7EEB4FB8" w14:textId="5E8E9C72" w:rsidR="002B34FC" w:rsidRPr="0096046F" w:rsidRDefault="002B34FC" w:rsidP="002B34FC">
      <w:r w:rsidRPr="0096046F">
        <w:t xml:space="preserve">Тепловая нагрузка внешних потребителей на коллекторах ТЭЦ и котельных в i-ом году </w:t>
      </w:r>
      <m:oMath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кол.вн.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</m:oMath>
      <w:r w:rsidRPr="0096046F">
        <w:t xml:space="preserve"> определяется следующим образом:</w:t>
      </w:r>
    </w:p>
    <w:p w14:paraId="245E3B55" w14:textId="14E10D21" w:rsidR="002B34FC" w:rsidRPr="0096046F" w:rsidRDefault="004F42EB" w:rsidP="002B34FC">
      <w:pPr>
        <w:ind w:firstLine="0"/>
        <w:jc w:val="center"/>
      </w:pPr>
      <m:oMath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кол.вн.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  <m:r>
          <w:rPr>
            <w:rFonts w:ascii="Cambria Math" w:hAnsi="Cambria Math" w:cs="Times New Roman"/>
          </w:rPr>
          <m:t>=</m:t>
        </m:r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нагр.</m:t>
            </m:r>
          </m:sub>
          <m:sup>
            <m:r>
              <w:rPr>
                <w:rFonts w:ascii="Cambria Math" w:hAnsi="Cambria Math" w:cs="Times New Roman"/>
              </w:rPr>
              <m:t>2025</m:t>
            </m:r>
          </m:sup>
        </m:sSubSup>
        <m:r>
          <w:rPr>
            <w:rFonts w:ascii="Cambria Math" w:hAnsi="Cambria Math" w:cs="Times New Roman"/>
          </w:rPr>
          <m:t>+</m:t>
        </m:r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прирост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  <m:r>
          <w:rPr>
            <w:rFonts w:ascii="Cambria Math" w:hAnsi="Cambria Math" w:cs="Times New Roman"/>
          </w:rPr>
          <m:t>+</m:t>
        </m:r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пот.тс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  <m:r>
          <w:rPr>
            <w:rFonts w:ascii="Cambria Math" w:hAnsi="Cambria Math" w:cs="Times New Roman"/>
          </w:rPr>
          <m:t>+</m:t>
        </m:r>
        <m:sSubSup>
          <m:sSubSupPr>
            <m:ctrlPr>
              <w:rPr>
                <w:rFonts w:ascii="Cambria Math" w:hAnsi="Cambria Math" w:cs="Times New Roman"/>
                <w:i/>
              </w:rPr>
            </m:ctrlPr>
          </m:sSubSup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хоз.тс</m:t>
            </m:r>
          </m:sub>
          <m:sup>
            <m:r>
              <w:rPr>
                <w:rFonts w:ascii="Cambria Math" w:hAnsi="Cambria Math" w:cs="Times New Roman"/>
              </w:rPr>
              <m:t>i</m:t>
            </m:r>
          </m:sup>
        </m:sSubSup>
      </m:oMath>
      <w:r w:rsidR="002B34FC" w:rsidRPr="0096046F">
        <w:t xml:space="preserve"> (2)</w:t>
      </w:r>
    </w:p>
    <w:p w14:paraId="27ADF55C" w14:textId="77777777" w:rsidR="002B34FC" w:rsidRPr="0096046F" w:rsidRDefault="002B34FC" w:rsidP="002B34FC">
      <w:r w:rsidRPr="0096046F">
        <w:t>Балансы тепловой мощности источников тепловой энергии и тепловой нагрузки составлены в следующем порядке:</w:t>
      </w:r>
    </w:p>
    <w:p w14:paraId="57AA992C" w14:textId="77777777" w:rsidR="002B34FC" w:rsidRPr="0096046F" w:rsidRDefault="002B34FC" w:rsidP="002B34FC">
      <w:r w:rsidRPr="0096046F">
        <w:t>1) в существующих системах теплоснабжения (зонах действия источников тепловой энергии) установлены перспективные тепловые нагрузки в соответствии с данными, указанными в главе 2;</w:t>
      </w:r>
    </w:p>
    <w:p w14:paraId="46C30327" w14:textId="77777777" w:rsidR="002B34FC" w:rsidRPr="0096046F" w:rsidRDefault="002B34FC" w:rsidP="002B34FC">
      <w:r w:rsidRPr="0096046F">
        <w:t>2) составлены балансы существующей установленной и располагаемой тепловой мощности «нетто» и перспективной тепловой нагрузки в существующих зонах действия источников тепловой энергии за каждый год на каждом этапе прогнозируемого периода;</w:t>
      </w:r>
    </w:p>
    <w:p w14:paraId="425CC4A9" w14:textId="77777777" w:rsidR="002B34FC" w:rsidRPr="0096046F" w:rsidRDefault="002B34FC" w:rsidP="002B34FC">
      <w:r w:rsidRPr="0096046F">
        <w:lastRenderedPageBreak/>
        <w:t>3) определены дефициты (резервы) установленной тепловой мощности нетто на конец прогнозируемого периода;</w:t>
      </w:r>
    </w:p>
    <w:p w14:paraId="7BF16AE5" w14:textId="77777777" w:rsidR="002B34FC" w:rsidRPr="0096046F" w:rsidRDefault="002B34FC" w:rsidP="002B34FC">
      <w:r w:rsidRPr="0096046F">
        <w:t>4) установлены зоны развития территории городского округа с перспективной тепловой нагрузкой, не обеспеченной источниками тепловой энергии;</w:t>
      </w:r>
    </w:p>
    <w:p w14:paraId="779EDBC8" w14:textId="77777777" w:rsidR="002B34FC" w:rsidRPr="0096046F" w:rsidRDefault="002B34FC" w:rsidP="002B34FC">
      <w:r w:rsidRPr="0096046F">
        <w:t>5) на основании откалиброванной электронной модели системы теплоснабжения и существующих зон действия с перспективной тепловой нагрузкой выполнено моделирование присоединения тепловой нагрузки к тепловым сетям в каждом квартале;</w:t>
      </w:r>
    </w:p>
    <w:p w14:paraId="24628CF5" w14:textId="77777777" w:rsidR="002B34FC" w:rsidRPr="0096046F" w:rsidRDefault="002B34FC" w:rsidP="002B34FC">
      <w:r w:rsidRPr="0096046F">
        <w:t>6) выполнен расчет гидравлического режима передачи тепловой энергии по всем смоделированным путям подключения перспективной тепловой нагрузки (по всем потребителям) и определены зоны с недостаточными располагаемыми напорами у потребителей.</w:t>
      </w:r>
    </w:p>
    <w:p w14:paraId="79E81B3F" w14:textId="4A081213" w:rsidR="002B34FC" w:rsidRPr="0096046F" w:rsidRDefault="002B34FC" w:rsidP="002B34FC">
      <w:r w:rsidRPr="0096046F">
        <w:t xml:space="preserve">Балансы тепловой мощности источников тепловой энергии и перспективной тепловой нагрузки на территории </w:t>
      </w:r>
      <w:r w:rsidR="007E0609" w:rsidRPr="0096046F">
        <w:t>МО «город Усолье-Сибирское»</w:t>
      </w:r>
      <w:r w:rsidRPr="0096046F">
        <w:t xml:space="preserve"> на расчетный срок до 20</w:t>
      </w:r>
      <w:r w:rsidR="007E0609" w:rsidRPr="0096046F">
        <w:t>42</w:t>
      </w:r>
      <w:r w:rsidRPr="0096046F">
        <w:t xml:space="preserve"> года представлены в таблицах ниже. Балансы представлены без учета проведения мероприятий по реконструкции оборудования источников тепловой энергии.</w:t>
      </w:r>
    </w:p>
    <w:p w14:paraId="0CAAD9CD" w14:textId="060A2A9F" w:rsidR="0084168E" w:rsidRPr="0096046F" w:rsidRDefault="002B34FC" w:rsidP="00175FF2">
      <w:r w:rsidRPr="0096046F">
        <w:t xml:space="preserve">Согласно </w:t>
      </w:r>
      <w:proofErr w:type="spellStart"/>
      <w:r w:rsidRPr="0096046F">
        <w:t>пп</w:t>
      </w:r>
      <w:proofErr w:type="spellEnd"/>
      <w:r w:rsidRPr="0096046F">
        <w:t>. «м» п. 63 Требований к Схемам теплоснабжения, утвержденным ПП РФ от 22.02.2012 г. № 154, балансы тепловой мощности, с учетом мероприятий, представлены в Главе 7.</w:t>
      </w:r>
    </w:p>
    <w:p w14:paraId="3A088DD7" w14:textId="1620256F" w:rsidR="0084168E" w:rsidRPr="0096046F" w:rsidRDefault="0084168E" w:rsidP="00175FF2"/>
    <w:p w14:paraId="1B9202BD" w14:textId="77777777" w:rsidR="002C1F78" w:rsidRPr="0096046F" w:rsidRDefault="002C1F78" w:rsidP="00175FF2">
      <w:pPr>
        <w:sectPr w:rsidR="002C1F78" w:rsidRPr="0096046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3581831" w14:textId="6B83272E" w:rsidR="0084168E" w:rsidRPr="0096046F" w:rsidRDefault="00807053" w:rsidP="00807053">
      <w:bookmarkStart w:id="5" w:name="_Toc236749975"/>
      <w:r w:rsidRPr="0096046F">
        <w:lastRenderedPageBreak/>
        <w:t xml:space="preserve">Таблица </w:t>
      </w:r>
      <w:fldSimple w:instr=" STYLEREF 1 \s ">
        <w:r w:rsidR="0096046F" w:rsidRPr="0096046F">
          <w:rPr>
            <w:noProof/>
          </w:rPr>
          <w:t>1</w:t>
        </w:r>
      </w:fldSimple>
      <w:r w:rsidRPr="0096046F">
        <w:t>.</w:t>
      </w:r>
      <w:fldSimple w:instr=" SEQ Таблица \* ARABIC \s 1 ">
        <w:r w:rsidR="0096046F" w:rsidRPr="0096046F">
          <w:rPr>
            <w:noProof/>
          </w:rPr>
          <w:t>1</w:t>
        </w:r>
      </w:fldSimple>
      <w:r w:rsidRPr="0096046F">
        <w:t xml:space="preserve"> Балансы тепловой мощности ТЭЦ-1</w:t>
      </w:r>
      <w:r w:rsidR="00D315F4" w:rsidRPr="0096046F">
        <w:t>1</w:t>
      </w:r>
      <w:r w:rsidRPr="0096046F">
        <w:t>, Гкал/ч.</w:t>
      </w:r>
      <w:bookmarkEnd w:id="5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704"/>
        <w:gridCol w:w="5387"/>
        <w:gridCol w:w="753"/>
        <w:gridCol w:w="753"/>
        <w:gridCol w:w="753"/>
        <w:gridCol w:w="754"/>
        <w:gridCol w:w="753"/>
        <w:gridCol w:w="753"/>
        <w:gridCol w:w="754"/>
        <w:gridCol w:w="753"/>
        <w:gridCol w:w="753"/>
        <w:gridCol w:w="754"/>
        <w:gridCol w:w="753"/>
        <w:gridCol w:w="753"/>
        <w:gridCol w:w="754"/>
        <w:gridCol w:w="753"/>
        <w:gridCol w:w="753"/>
        <w:gridCol w:w="754"/>
        <w:gridCol w:w="753"/>
        <w:gridCol w:w="753"/>
        <w:gridCol w:w="754"/>
        <w:gridCol w:w="753"/>
        <w:gridCol w:w="753"/>
        <w:gridCol w:w="754"/>
      </w:tblGrid>
      <w:tr w:rsidR="007B4FA6" w:rsidRPr="007B4FA6" w14:paraId="2FF7B513" w14:textId="77777777" w:rsidTr="007B4FA6">
        <w:trPr>
          <w:trHeight w:val="20"/>
          <w:tblHeader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802D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№ п/п</w:t>
            </w:r>
          </w:p>
        </w:tc>
        <w:tc>
          <w:tcPr>
            <w:tcW w:w="5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21FC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A640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BF34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0AE0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0339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79F1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F058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3F38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2093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92D6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04DE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A078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F100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66B1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6CCC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B11C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632E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B641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BAB9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25C2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2039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71D8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2040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40B6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2041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6159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2042</w:t>
            </w:r>
          </w:p>
        </w:tc>
      </w:tr>
      <w:tr w:rsidR="007B4FA6" w:rsidRPr="007B4FA6" w14:paraId="06B2A45D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CEA649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7226BD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ЕТО №1 ООО "БЭК"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E8F252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490A55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C244E4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07DBD8C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819169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584DB8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4E68BC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B8C506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0F5E28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4001DB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381236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C377D5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7D0F79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6B6DBB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0177AA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FC958F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A66148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92F60D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9A3804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07E2CD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38C162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03A469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7B4FA6" w:rsidRPr="007B4FA6" w14:paraId="44752878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0E583C5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A104E3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0E95880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1990F5B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92E967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B5017A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0AA8E84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0CE451A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2E1E17D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538468B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19B232B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451329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1A0F5C1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5A4DD5B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70DDAF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996737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BD7D95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2B8F0C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BF937B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22DC31C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46DF97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A07BB6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55ACED0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60E0F7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7B4FA6" w:rsidRPr="007B4FA6" w14:paraId="462EBD26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E594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5241D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Установленная тепловая мощность, в том числе: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71C0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B8B9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7FA1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278C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0797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1420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E87A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77A6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F554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73D7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CD7D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0369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ABAC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D786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011A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1390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4F4A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B100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2901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EC15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CBBB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943E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</w:tr>
      <w:tr w:rsidR="007B4FA6" w:rsidRPr="007B4FA6" w14:paraId="357128CF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B388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1.1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4E8E3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оборы паровых турбин, в том числе: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735B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5755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46B9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074E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1446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989F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DC5A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589F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A95F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8A26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C7DE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5E4D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936F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D9AC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7E5B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3748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9D52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313E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F83D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1EA2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FED1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6B9C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</w:tr>
      <w:tr w:rsidR="007B4FA6" w:rsidRPr="007B4FA6" w14:paraId="73572E8A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7652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1.1.1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0DF89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производственных показателей (с учетом противодавления)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C7E7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C39B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F6BA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1289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F745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FD42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A90C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09CA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75AC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2A4D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B95F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4088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7216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9D69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96A9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A1A1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8916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F894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1D5E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82E2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048B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2828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</w:tr>
      <w:tr w:rsidR="007B4FA6" w:rsidRPr="007B4FA6" w14:paraId="064EAF7E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163B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1.1.2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C0A06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теплофикационных показателей (с учетом противодавления)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9633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0296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1D20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410F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ACDB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18E2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6AD3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F91A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3DE3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0662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BCA4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BACA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C737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6776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01FE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3FD0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F3DA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DF5F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279C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56D0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47AD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84C2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</w:tr>
      <w:tr w:rsidR="007B4FA6" w:rsidRPr="007B4FA6" w14:paraId="04B8243A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F2C2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1.2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D6A32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РОУ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FE97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B4F6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1AA2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8CF6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8FE8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95AA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7C22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084A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DA16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5E91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C478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047D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592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6EB2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87F9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40C8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0E81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38BE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BBBF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6EDD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F154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09D1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</w:tr>
      <w:tr w:rsidR="007B4FA6" w:rsidRPr="007B4FA6" w14:paraId="4611D86E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26B8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1.3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33B09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ПВК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C95D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C730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6AAC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2E4E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3F30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FBC4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683A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5565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D213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F1E6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D575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B7D5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548C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6CF8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3DC2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0F4B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A088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6AF7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5279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CA5C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04F3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B798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7B4FA6" w:rsidRPr="007B4FA6" w14:paraId="5AC7F543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8CA3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2095B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Располагаемая тепловая мощность станции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DA11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95ED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96C5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E7C4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2AA0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0A5A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FE7D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DD35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254D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D0BC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9A51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E337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A836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0C2D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F8EA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0100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2DBD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7B88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E86C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47C0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79B5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F67A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</w:tr>
      <w:tr w:rsidR="007B4FA6" w:rsidRPr="007B4FA6" w14:paraId="0413D7B9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900C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EB7CB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Затраты тепла на собственные нужды станции в горячей воде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DABC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2F01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2830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34,10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A162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1029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CBFE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A0BF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97B2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6C6D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6CBA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F52D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A743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89DC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A69B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6335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CBB1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15DE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D5CE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139B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1209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C105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C422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</w:tr>
      <w:tr w:rsidR="007B4FA6" w:rsidRPr="007B4FA6" w14:paraId="5D960AD4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7951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F9F19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Затраты на собственные нужды станции в паре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752B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CAE5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814A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BDE4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AD3F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34FF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0E79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172B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B58D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BC89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BCB5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5553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34C8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B318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6FBA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01A3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9A75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475E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C614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CE7B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31CA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FB24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</w:tr>
      <w:tr w:rsidR="007B4FA6" w:rsidRPr="007B4FA6" w14:paraId="0F0F0F8B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A4F1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90AA8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Потери в тепловых сетях в горячей воде, в том числе по выводам тепловой мощности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ABF0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01E6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19,12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B369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A7BF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19,07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2EAF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19,22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D6BC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BE3E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20,57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289C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20,94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B887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FA89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22,26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3242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22,95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E1B8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23,62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3929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C792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24,99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1EC5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25,68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4D7D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26,37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A28B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26,39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86A8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B1DB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26,42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01EE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26,43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E051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26,45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7262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26,46</w:t>
            </w:r>
          </w:p>
        </w:tc>
      </w:tr>
      <w:tr w:rsidR="007B4FA6" w:rsidRPr="007B4FA6" w14:paraId="2D16CAE3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4008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5.1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4AA90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Т-01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00B4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15,72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DD97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15,65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CA44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15,78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78C3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15,61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AF1F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15,74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0B43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16,41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DAF7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17,08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239A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17,45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9D2F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18,12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03DA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18,78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91DE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19,47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E287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485B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20,81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9FDB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21,50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73F9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22,19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EF26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22,89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6008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F343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22,92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27DB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22,93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DB29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22,95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A28D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22,96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DD16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22,98</w:t>
            </w:r>
          </w:p>
        </w:tc>
      </w:tr>
      <w:tr w:rsidR="007B4FA6" w:rsidRPr="007B4FA6" w14:paraId="17498EDB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22CF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5.2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4235F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ТРУ -2  ССК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DE85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698C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1232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F575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7080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B3FA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56DA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BF81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A013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E94C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E1D1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FA95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F62B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ADB9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77A9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7A07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2ECE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87D8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411F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2D30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59AC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F1D0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</w:tr>
      <w:tr w:rsidR="007B4FA6" w:rsidRPr="007B4FA6" w14:paraId="115FC09F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A1DF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C14E6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Потери в паропроводах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A8DB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CE28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C395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019E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E198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5C70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21F5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9B38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9619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0C68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BF9A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4B39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A656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FCC3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A70F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C676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8CD8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1F42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0983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D6A2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E15B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4B6A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</w:tr>
      <w:tr w:rsidR="007B4FA6" w:rsidRPr="007B4FA6" w14:paraId="4CFDA604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D3DB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5B141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Расчетная нагрузка на хозяйственные нужды ТЭЦ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DFCA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27E3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FEA6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F572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ED9F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DBDE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B8F4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4656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29BE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48A7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1005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73F9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FFF1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9F0C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6801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DF4D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68BD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F5F4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69B5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1C77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D49C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3A6A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</w:tr>
      <w:tr w:rsidR="007B4FA6" w:rsidRPr="007B4FA6" w14:paraId="488FE230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6D4A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7CA8E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том числе: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2678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421,26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B6E6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399,52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662A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431,65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2A57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441,29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36E9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440,52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5BFC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456,04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B7FA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471,45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DDAC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479,93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ED05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495,12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BA7E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510,21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4D38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526,10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4E6D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541,48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8DAC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556,86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D531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572,68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8970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588,55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776C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604,43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4C52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604,77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D263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605,12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EED4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605,46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1C7E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605,80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0016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606,15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3982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606,49</w:t>
            </w:r>
          </w:p>
        </w:tc>
      </w:tr>
      <w:tr w:rsidR="007B4FA6" w:rsidRPr="007B4FA6" w14:paraId="10542264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51EC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9D1B8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конечных потребителей (за вычетом потерь) в горячей воде, в том числе по выводам тепловой мощности ТЭЦ: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F402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244,02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C2C5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231,51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E1D9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240,03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0DEE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226,13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30EB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247,81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960E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263,32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805A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278,73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E32F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287,21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6BA6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302,40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AA90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317,49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2A19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333,39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E255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348,77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ACA9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364,15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A590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379,96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6ED8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395,84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47CB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411,71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226D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412,05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7F6B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412,40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FCB2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412,74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2665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413,09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C440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413,43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BDF5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413,77</w:t>
            </w:r>
          </w:p>
        </w:tc>
      </w:tr>
      <w:tr w:rsidR="007B4FA6" w:rsidRPr="007B4FA6" w14:paraId="76FDBD32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80DA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9.1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F8EE9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Т-01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A6E0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223,28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C56F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211,84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119B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219,63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3A4F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206,91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BA55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226,75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1E04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242,26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4F09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257,67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D7AB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266,15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96D0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281,34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7DE3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296,43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49A7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312,33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6300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327,71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C645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343,08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320F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358,90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5AEF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374,78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68C9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390,65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BE8D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390,99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0B9E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391,34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9A4E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391,68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8B3D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392,02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7611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392,37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3CAF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392,71</w:t>
            </w:r>
          </w:p>
        </w:tc>
      </w:tr>
      <w:tr w:rsidR="007B4FA6" w:rsidRPr="007B4FA6" w14:paraId="220AE424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00DB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9.1.1.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BFF20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7450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192,99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F94D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183,10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E465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189,83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D349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178,84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7A5E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195,98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3697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196,44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244C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196,77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4C5B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192,36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174B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192,44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760A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192,44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3CE2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193,05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8355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193,26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3F50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193,47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C9E8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194,01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B201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194,60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B449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195,19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3F33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195,45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7011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195,71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297E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195,97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AD8C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196,22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C26C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196,48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8BF9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196,74</w:t>
            </w:r>
          </w:p>
        </w:tc>
      </w:tr>
      <w:tr w:rsidR="007B4FA6" w:rsidRPr="007B4FA6" w14:paraId="413C54B6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EFC3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9.1.1.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E9A3C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F918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30,29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E44C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28,74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064C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29,80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5DBE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28,07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2626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30,76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593F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45,81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AF57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60,89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8156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73,79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8C55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88,90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8512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103,99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F4E1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119,27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3B64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134,44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4872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149,61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2AAF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164,89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62CA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180,17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C223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195,46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880B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195,54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E372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195,63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5E09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195,71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6583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195,80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277B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195,89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7837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195,97</w:t>
            </w:r>
          </w:p>
        </w:tc>
      </w:tr>
      <w:tr w:rsidR="007B4FA6" w:rsidRPr="007B4FA6" w14:paraId="0743191B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A9F1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9.2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5E815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ТРУ -2  ССК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5465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20,74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87A3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19,68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50DB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CADE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19,22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8513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0335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FAA8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E409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1574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EC21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9EBF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F22C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4F16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E95A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EE95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AED7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420C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96CF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7472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19F2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44C6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4CB9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21,06</w:t>
            </w:r>
          </w:p>
        </w:tc>
      </w:tr>
      <w:tr w:rsidR="007B4FA6" w:rsidRPr="007B4FA6" w14:paraId="12024ABD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6CB9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9.2.1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D5531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A23D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18,63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F118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17,68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F667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18,33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BC77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17,26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F017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7C35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CBDC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9B8C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2DF0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2A12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D22F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2663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8570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045F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A0B0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4BDC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1D07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7362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5569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8230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43EF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0AD3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18,92</w:t>
            </w:r>
          </w:p>
        </w:tc>
      </w:tr>
      <w:tr w:rsidR="007B4FA6" w:rsidRPr="007B4FA6" w14:paraId="68F68C6B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9DEC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9.2.2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4140E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22F4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CC0F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3751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2,07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08D0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1,95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FD99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AE2E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F6D1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9F06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7F3B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E511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A798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558D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EAC8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E01F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D9C9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E555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C61F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8050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5700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8776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91AE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A1F7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2,14</w:t>
            </w:r>
          </w:p>
        </w:tc>
      </w:tr>
      <w:tr w:rsidR="007B4FA6" w:rsidRPr="007B4FA6" w14:paraId="1A527ABD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5E3C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0FDC6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паре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467A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9398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0AB0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D6A0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A7E5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EA97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8722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125C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31FD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8EE5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D6AA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0A49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60EB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04E1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1862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3606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7178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E7F6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A080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1DEA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8D4F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FB9A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</w:tr>
      <w:tr w:rsidR="007B4FA6" w:rsidRPr="007B4FA6" w14:paraId="4F518F66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B5F5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4FBF9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паре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34CD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85FC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E1BB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9586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2227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20DE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BE70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AE1C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4F1F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2E2F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95EC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6556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7518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F33E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6336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EC92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731E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37F2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1F99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0404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F201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ED79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</w:tr>
      <w:tr w:rsidR="007B4FA6" w:rsidRPr="007B4FA6" w14:paraId="660E937B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72A4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DA0B0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A50F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588,14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FC83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607,36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1260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571,88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C7C9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562,24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365C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557,16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41F0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540,97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6BE3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524,89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CDF3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516,03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BE52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500,18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3989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484,43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07C0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467,84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3808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451,79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655F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435,74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BE06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419,23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CD82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402,67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DA0B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386,10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A938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385,74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B43A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385,38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E3C0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385,03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279E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384,67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BF2E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384,31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178A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383,95</w:t>
            </w:r>
          </w:p>
        </w:tc>
      </w:tr>
      <w:tr w:rsidR="007B4FA6" w:rsidRPr="007B4FA6" w14:paraId="4099573F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CB65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C0D96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1EF2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765,38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FDBA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775,37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B13A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763,50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EA48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777,40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B5A6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749,87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7656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733,68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9E74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717,60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B485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708,75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41E5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692,90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D6B9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677,15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5543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660,56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CFCC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644,51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A319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628,46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E2D4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611,95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BBD1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595,39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1A2A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578,82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89F5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578,46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627A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578,10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AD62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577,74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581E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577,38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4A96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577,03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36FE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576,67</w:t>
            </w:r>
          </w:p>
        </w:tc>
      </w:tr>
      <w:tr w:rsidR="007B4FA6" w:rsidRPr="007B4FA6" w14:paraId="181089EB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4F3A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48A31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 станции) при аварийном выводе самого мощного котла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62D9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838,60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F4DF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836,00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E2C2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832,80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1D6C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832,60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A342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F0F5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D24C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980E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3BD4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0CA3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BA5F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B78E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942C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2B8F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F715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BEF9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4788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FF3A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36B7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EA2C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6768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D8CD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</w:tr>
      <w:tr w:rsidR="007B4FA6" w:rsidRPr="007B4FA6" w14:paraId="62D5CC27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7BB3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6D5D8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6B2A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229,00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FD1B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218,05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DEDD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225,59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9409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213,32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EEC1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232,31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514E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246,40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F281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260,39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1320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268,09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9EBB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281,88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3F6B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295,58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D79C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310,02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61F0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323,98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08DC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337,94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B12E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352,31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05CE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366,72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95DA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381,13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B28B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381,44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6964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381,75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0F84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382,07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2138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382,38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3604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382,69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08B8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383,00</w:t>
            </w:r>
          </w:p>
        </w:tc>
      </w:tr>
      <w:tr w:rsidR="007B4FA6" w:rsidRPr="007B4FA6" w14:paraId="352D0277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5D5A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22735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6F74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1828,00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9C65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1828,00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A1BF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1828,00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FCD5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1828,00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4563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1828,00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B97B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1942,43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8931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2056,09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E942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2118,67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6264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2230,72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7861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2342,04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F72A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2459,30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E2BC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2572,75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2A3E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2686,20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76FC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2802,88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7CD0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2919,97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0838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3037,06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33FB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3039,60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02F9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3042,13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F759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3044,67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F473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3047,21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C2AF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3049,75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9876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3052,28</w:t>
            </w:r>
          </w:p>
        </w:tc>
      </w:tr>
      <w:tr w:rsidR="007B4FA6" w:rsidRPr="007B4FA6" w14:paraId="666B62D7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46CF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5227C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8D85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FA39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2F37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2821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52A6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8BC4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B2B8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1EE6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3B1C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7B00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7DD5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26D2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24D4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A998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0542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9A8B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A966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8B50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6801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C364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A8E9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E1AE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</w:tr>
      <w:tr w:rsidR="007B4FA6" w:rsidRPr="007B4FA6" w14:paraId="7BF9B985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0BBB82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C94D68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Итого по ТЭЦ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4F61C5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20AAB4E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FEA3C9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82405D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900C26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D2FA7B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841E25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294C25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5FEFD61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0EF659A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1BDA0ED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177850A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DBA1A5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7922E8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E0F316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57E81AA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E52926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0C6E27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28EBBF6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71BDFF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036CBE8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DD553B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7B4FA6" w:rsidRPr="007B4FA6" w14:paraId="7FF778E7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F10F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99724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Установленная тепловая мощность, в том числе: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7EC4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08CC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67DF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B89B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EACD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95D8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6622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F748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5AE5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E225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90CB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8EA5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412F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80FA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E558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5368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8A76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A677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02CA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DD62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CE3E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F803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</w:tr>
      <w:tr w:rsidR="007B4FA6" w:rsidRPr="007B4FA6" w14:paraId="1E04D5A3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6207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1.1. 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85A76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оборы паровых турбин, в том числе: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3238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7CB6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275C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CFA7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21A7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D787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3E43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6200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708B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6A82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DBF2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C077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79CE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B0BA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A04C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6C07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2F54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80F9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ADE2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A921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3F84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8161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708,60</w:t>
            </w:r>
          </w:p>
        </w:tc>
      </w:tr>
      <w:tr w:rsidR="007B4FA6" w:rsidRPr="007B4FA6" w14:paraId="2A9ADF9C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4A12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1.1.1.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77EA9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производственных показателей (с учетом противодавления)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2C7E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CA13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1BE2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9C69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3C36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C23A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FAFD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937C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D860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B0E3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C23F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CEDD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BFCD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F610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A27B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2F0C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BAC7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4A85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B4B0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B211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05FD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AA78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209,40</w:t>
            </w:r>
          </w:p>
        </w:tc>
      </w:tr>
      <w:tr w:rsidR="007B4FA6" w:rsidRPr="007B4FA6" w14:paraId="696E5468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1222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1.1.2.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86B76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теплофикационных показателей (с учетом противодавления)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F95A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C6D2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429F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AC1E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D4DE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1797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EBEE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F500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D224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82D6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2595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AAD7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E352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A017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72C7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0A85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701C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BDF8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BD6C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C414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018B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187A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499,20</w:t>
            </w:r>
          </w:p>
        </w:tc>
      </w:tr>
      <w:tr w:rsidR="007B4FA6" w:rsidRPr="007B4FA6" w14:paraId="3FFB46FA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8F6D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1.2.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286E0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РОУ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D010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CAE6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C596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D972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DC1B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D429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FEB2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C0FC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6276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15EC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E988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EDDA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9D1E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6E91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893C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95E1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C097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454B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3416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00FF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1358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F116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348,30</w:t>
            </w:r>
          </w:p>
        </w:tc>
      </w:tr>
      <w:tr w:rsidR="007B4FA6" w:rsidRPr="007B4FA6" w14:paraId="7FF79A96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EC54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1.3.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22B26" w14:textId="77777777" w:rsidR="007B4FA6" w:rsidRPr="007B4FA6" w:rsidRDefault="007B4FA6" w:rsidP="007B4FA6">
            <w:pPr>
              <w:ind w:firstLine="0"/>
              <w:jc w:val="righ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ПВК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E372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6D82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FACF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BFE5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90B7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9FFD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7CD1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4C9B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B7F2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A80F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2769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C908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0F5F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9C32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16E2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B17E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17F1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584C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37DA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8C58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E1BD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FCF1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7B4FA6" w:rsidRPr="007B4FA6" w14:paraId="49CFCF99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25D6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654CB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Располагаемая тепловая мощность станции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FCCC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0EB9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B5AF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CD44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7690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4F9D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1DE8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30C6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FB51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22B5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64EA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320A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94A7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9905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42C4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3A09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4CA4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0BE3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E153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041D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A6F6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0B94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</w:t>
            </w:r>
          </w:p>
        </w:tc>
      </w:tr>
      <w:tr w:rsidR="007B4FA6" w:rsidRPr="007B4FA6" w14:paraId="3EB446C6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C0A6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7175D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Затраты тепла на собственные нужды станции в горячей воде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8026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28,30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03AE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0667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34,10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7C61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61DB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DECE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5954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CDCA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A938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A116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AB68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9E4A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706E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FE8F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81B0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28FB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0896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4A63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9456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7531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C2DD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774B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35,00</w:t>
            </w:r>
          </w:p>
        </w:tc>
      </w:tr>
      <w:tr w:rsidR="007B4FA6" w:rsidRPr="007B4FA6" w14:paraId="643AC5CE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BF4A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633B0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Затраты на собственные нужды станции в паре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9D28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EA55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8DC3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4B7B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7E45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055F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FD06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C002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F8D9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8ED5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627F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887F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43ED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C3FA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20F2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C3B3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7691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8851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640A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B588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10C2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C732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</w:tr>
      <w:tr w:rsidR="007B4FA6" w:rsidRPr="007B4FA6" w14:paraId="32751022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36ED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00361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Потери в тепловых сетях в горячей воде, в том числе по выводам тепловой мощности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E487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F388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19,12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956F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9EEC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19,07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98F0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19,22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1A1E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C7C4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20,57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8581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20,94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8D30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21,60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3CD5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22,26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965B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22,95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0C30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23,62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796D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1F2F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24,99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2F78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25,68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EAAF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26,37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0C28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26,39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3B34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246F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26,42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A7D0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26,43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C427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26,45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E10B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26,46</w:t>
            </w:r>
          </w:p>
        </w:tc>
      </w:tr>
      <w:tr w:rsidR="007B4FA6" w:rsidRPr="007B4FA6" w14:paraId="5B94862D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8AA4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9ACBB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Потери в паропроводах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43F3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A5DD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030F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4593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F5DC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CBFF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CE3B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972F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B8AF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F633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E69B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A231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0F73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87B8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7CAA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53B3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D4D5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D3B2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32F9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6A22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89A3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0680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</w:tr>
      <w:tr w:rsidR="007B4FA6" w:rsidRPr="007B4FA6" w14:paraId="22E4651F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C42D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C16ED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Расчетная нагрузка на хозяйственные нужды ТЭЦ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87B8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8E14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77A2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6BCD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7F38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55C8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B778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4E01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5A3C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9DA6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C363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9FBC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C186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0A92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5AAB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3D46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9234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A3D4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E476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710F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3A57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E76E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</w:tr>
      <w:tr w:rsidR="007B4FA6" w:rsidRPr="007B4FA6" w14:paraId="1246D11D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80AA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7.1.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CE7C7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Расчетная нагрузка на хозяйственные нужды сетей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4B1F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BD6B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9656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4E7D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F8D8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667F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021D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FE3A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DDC6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E427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905F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75FD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4F6B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A10D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3F43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C0CF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926C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2A1F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BBD7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F93E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A0EC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6174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5,00</w:t>
            </w:r>
          </w:p>
        </w:tc>
      </w:tr>
      <w:tr w:rsidR="007B4FA6" w:rsidRPr="007B4FA6" w14:paraId="7ED3D4D2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0F75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E7C9C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том числе: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F2DA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421,26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68C3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399,52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D4D0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431,65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0F0E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441,29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7260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440,52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A153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456,04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D77F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471,45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FF80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479,93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BE2E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495,12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CFCE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510,21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F183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526,10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0B7D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541,48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9A65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556,86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F65B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572,68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F19D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588,55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E411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604,43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2F05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604,77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BC25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605,12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AE05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605,46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C482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605,80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82FD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606,15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0561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606,49</w:t>
            </w:r>
          </w:p>
        </w:tc>
      </w:tr>
      <w:tr w:rsidR="007B4FA6" w:rsidRPr="007B4FA6" w14:paraId="32BDFFEB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8710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4F362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конечных потребителей (за вычетом потерь) в горячей воде, в том числе по выводам тепловой мощности ТЭЦ: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9C84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244,02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4FED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231,51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08C8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240,03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B6FB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226,13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93EC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247,81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B4CC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263,32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CAC3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278,73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73F2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287,21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E832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302,40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B1E2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317,49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1937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333,39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3246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348,77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789A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364,15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8EBD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379,96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D649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395,84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9A10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411,71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3095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412,05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96AB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412,40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0368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412,74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9256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413,09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B942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413,43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FE34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413,77</w:t>
            </w:r>
          </w:p>
        </w:tc>
      </w:tr>
      <w:tr w:rsidR="007B4FA6" w:rsidRPr="007B4FA6" w14:paraId="7FD1169D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FA2E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94B29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паре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55C8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B91F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B924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7E76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4BE3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3455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7D4E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F618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D807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70C5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0F95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9432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15DB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54B0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C876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2C91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A49C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E4FB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5A85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8625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218D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003D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</w:tr>
      <w:tr w:rsidR="007B4FA6" w:rsidRPr="007B4FA6" w14:paraId="54776A80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D835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56A38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паре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89B3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87C8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D38A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4408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D5D3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E6B8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F661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D6B7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04A3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ACF6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2A21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03A4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7551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7EA7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97C1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9668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008E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2BCB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FA6A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9488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F760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F930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0,00</w:t>
            </w:r>
          </w:p>
        </w:tc>
      </w:tr>
      <w:tr w:rsidR="007B4FA6" w:rsidRPr="007B4FA6" w14:paraId="46983458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D81E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C2BE4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CA88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588,14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A806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607,36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C300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571,88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B631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562,24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6694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557,16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20B3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540,97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5BE0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524,89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9274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516,03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5BDB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500,18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C024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484,43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02DB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467,84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7A49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451,79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23B8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435,74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1870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419,23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4DB3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402,67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BEE5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386,10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302D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385,74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0519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385,38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6C7E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385,03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0A02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384,67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D802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384,31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9BBD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383,95</w:t>
            </w:r>
          </w:p>
        </w:tc>
      </w:tr>
      <w:tr w:rsidR="007B4FA6" w:rsidRPr="007B4FA6" w14:paraId="1DE98AF2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CFCF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095BF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DA55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765,38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BE1A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775,37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D8E1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763,50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156C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777,40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B20A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749,87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18DF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733,68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F7BD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717,60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EDBC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708,75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1E75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692,90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5A99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677,15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8A2C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660,56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AB09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644,51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4B4E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628,46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D7A1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611,95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141E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595,39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9552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578,82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512D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578,46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068C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578,10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01CE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577,74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2249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577,38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15CD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577,03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3643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576,67</w:t>
            </w:r>
          </w:p>
        </w:tc>
      </w:tr>
      <w:tr w:rsidR="007B4FA6" w:rsidRPr="007B4FA6" w14:paraId="31CC86A6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4397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D2BA7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 станции) при аварийном выводе самого мощного котла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0599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838,60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9F15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836,00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C574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832,80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CD98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832,60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27D6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2362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37C0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A3C6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C6B8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4E1C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70FD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7CF4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7895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DCC5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5F74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D5E4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695D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F675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B853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1587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B481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8533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826,90</w:t>
            </w:r>
          </w:p>
        </w:tc>
      </w:tr>
      <w:tr w:rsidR="007B4FA6" w:rsidRPr="007B4FA6" w14:paraId="294F4F3D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64DE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81261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5DD3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229,00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3855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218,05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FC4C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225,59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C120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213,32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B8DC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232,31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BB85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246,40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C4E7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260,39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A985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268,09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370D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281,88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DA2A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295,58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5CEE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310,02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EBBB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323,98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4793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337,94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AA74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352,31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0B53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366,72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42DE8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381,13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208F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381,44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E532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381,75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8E93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382,07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6D78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382,38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7A1B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382,69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31E5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383,00</w:t>
            </w:r>
          </w:p>
        </w:tc>
      </w:tr>
      <w:tr w:rsidR="007B4FA6" w:rsidRPr="007B4FA6" w14:paraId="7DBD1075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F9F0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43DB6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0401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1828,00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87FE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1828,00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0E72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1828,00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0187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1828,00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72C2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1828,00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694D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1942,43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9A5F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2056,09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00F9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2118,67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2725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2230,72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A2C3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2342,04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EBF9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2459,30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94252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2572,75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239A7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2686,20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A8AC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2802,88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B606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2919,97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DC39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3037,06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4EA4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3039,60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D1DE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3042,13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02A63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3044,67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6F62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3047,21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DF60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3049,75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37B4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3052,28</w:t>
            </w:r>
          </w:p>
        </w:tc>
      </w:tr>
      <w:tr w:rsidR="007B4FA6" w:rsidRPr="007B4FA6" w14:paraId="03B90E46" w14:textId="77777777" w:rsidTr="007B4FA6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D452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2AB55" w14:textId="77777777" w:rsidR="007B4FA6" w:rsidRPr="007B4FA6" w:rsidRDefault="007B4FA6" w:rsidP="007B4FA6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39E45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B6DFF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79A9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178BB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15F6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682A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E56D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77091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6566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E4EDD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4682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B666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50C10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C7896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AE3D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4902A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B974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6D6C9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A90A4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BE98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B975E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AE67C" w14:textId="77777777" w:rsidR="007B4FA6" w:rsidRPr="007B4FA6" w:rsidRDefault="007B4FA6" w:rsidP="007B4FA6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7B4FA6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</w:tr>
    </w:tbl>
    <w:p w14:paraId="2AAD5F0B" w14:textId="1041DBB1" w:rsidR="00D315F4" w:rsidRPr="0096046F" w:rsidRDefault="00D315F4" w:rsidP="00807053">
      <w:pPr>
        <w:rPr>
          <w:rFonts w:cs="Times New Roman"/>
        </w:rPr>
      </w:pPr>
      <w:bookmarkStart w:id="6" w:name="_Toc236749976"/>
      <w:r w:rsidRPr="0096046F">
        <w:rPr>
          <w:rFonts w:cs="Times New Roman"/>
        </w:rPr>
        <w:lastRenderedPageBreak/>
        <w:t xml:space="preserve">Таблица </w:t>
      </w:r>
      <w:r w:rsidRPr="0096046F">
        <w:rPr>
          <w:rFonts w:cs="Times New Roman"/>
        </w:rPr>
        <w:fldChar w:fldCharType="begin"/>
      </w:r>
      <w:r w:rsidRPr="0096046F">
        <w:rPr>
          <w:rFonts w:cs="Times New Roman"/>
        </w:rPr>
        <w:instrText xml:space="preserve"> STYLEREF 1 \s </w:instrText>
      </w:r>
      <w:r w:rsidRPr="0096046F">
        <w:rPr>
          <w:rFonts w:cs="Times New Roman"/>
        </w:rPr>
        <w:fldChar w:fldCharType="separate"/>
      </w:r>
      <w:r w:rsidR="0096046F" w:rsidRPr="0096046F">
        <w:rPr>
          <w:rFonts w:cs="Times New Roman"/>
          <w:noProof/>
        </w:rPr>
        <w:t>1</w:t>
      </w:r>
      <w:r w:rsidRPr="0096046F">
        <w:rPr>
          <w:rFonts w:cs="Times New Roman"/>
          <w:noProof/>
        </w:rPr>
        <w:fldChar w:fldCharType="end"/>
      </w:r>
      <w:r w:rsidRPr="0096046F">
        <w:rPr>
          <w:rFonts w:cs="Times New Roman"/>
        </w:rPr>
        <w:t>.</w:t>
      </w:r>
      <w:r w:rsidRPr="0096046F">
        <w:rPr>
          <w:rFonts w:cs="Times New Roman"/>
        </w:rPr>
        <w:fldChar w:fldCharType="begin"/>
      </w:r>
      <w:r w:rsidRPr="0096046F">
        <w:rPr>
          <w:rFonts w:cs="Times New Roman"/>
        </w:rPr>
        <w:instrText xml:space="preserve"> SEQ Таблица \* ARABIC \s 1 </w:instrText>
      </w:r>
      <w:r w:rsidRPr="0096046F">
        <w:rPr>
          <w:rFonts w:cs="Times New Roman"/>
        </w:rPr>
        <w:fldChar w:fldCharType="separate"/>
      </w:r>
      <w:r w:rsidR="0096046F" w:rsidRPr="0096046F">
        <w:rPr>
          <w:rFonts w:cs="Times New Roman"/>
          <w:noProof/>
        </w:rPr>
        <w:t>2</w:t>
      </w:r>
      <w:r w:rsidRPr="0096046F">
        <w:rPr>
          <w:rFonts w:cs="Times New Roman"/>
          <w:noProof/>
        </w:rPr>
        <w:fldChar w:fldCharType="end"/>
      </w:r>
      <w:r w:rsidRPr="0096046F">
        <w:rPr>
          <w:rFonts w:cs="Times New Roman"/>
        </w:rPr>
        <w:t xml:space="preserve"> Балансы тепловой мощности и перспективной тепловой нагрузки в каждой системе теплоснабжения.</w:t>
      </w:r>
      <w:bookmarkEnd w:id="6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803"/>
        <w:gridCol w:w="5146"/>
        <w:gridCol w:w="759"/>
        <w:gridCol w:w="760"/>
        <w:gridCol w:w="760"/>
        <w:gridCol w:w="760"/>
        <w:gridCol w:w="759"/>
        <w:gridCol w:w="760"/>
        <w:gridCol w:w="760"/>
        <w:gridCol w:w="760"/>
        <w:gridCol w:w="759"/>
        <w:gridCol w:w="760"/>
        <w:gridCol w:w="760"/>
        <w:gridCol w:w="760"/>
        <w:gridCol w:w="760"/>
        <w:gridCol w:w="759"/>
        <w:gridCol w:w="760"/>
        <w:gridCol w:w="760"/>
        <w:gridCol w:w="760"/>
        <w:gridCol w:w="759"/>
        <w:gridCol w:w="760"/>
        <w:gridCol w:w="760"/>
        <w:gridCol w:w="760"/>
        <w:gridCol w:w="760"/>
      </w:tblGrid>
      <w:tr w:rsidR="00D315F4" w:rsidRPr="0096046F" w14:paraId="4F022F03" w14:textId="77777777" w:rsidTr="00D315F4">
        <w:trPr>
          <w:trHeight w:val="20"/>
        </w:trPr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57D29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№ п/п</w:t>
            </w:r>
          </w:p>
        </w:tc>
        <w:tc>
          <w:tcPr>
            <w:tcW w:w="5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F7F7C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Наименование системы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A9FFA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7EAD2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8728D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F533A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8C744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14476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C24A8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706F1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21116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6420D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0A406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12F9B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C1FD8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E6B16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F0360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12389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D184F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A6ADD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263CB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2039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B55D6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8CC94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2041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D41CD" w14:textId="77777777" w:rsidR="00D315F4" w:rsidRPr="00D315F4" w:rsidRDefault="00D315F4" w:rsidP="00D315F4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2042</w:t>
            </w:r>
          </w:p>
        </w:tc>
      </w:tr>
      <w:tr w:rsidR="007B4FA6" w:rsidRPr="0096046F" w14:paraId="2EFBE41C" w14:textId="77777777" w:rsidTr="00D315F4">
        <w:trPr>
          <w:trHeight w:val="2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26241" w14:textId="777777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01B20" w14:textId="77777777" w:rsidR="007B4FA6" w:rsidRPr="00D315F4" w:rsidRDefault="007B4FA6" w:rsidP="007B4FA6">
            <w:pPr>
              <w:ind w:firstLine="0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Установленная тепловая мощность, Гкал/ч, в том числе: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D675A" w14:textId="01B2899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2C188" w14:textId="2887916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77670" w14:textId="211AC86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7A698" w14:textId="3FE5F47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ECB17" w14:textId="07FB0DD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22233" w14:textId="77851D59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6C722" w14:textId="19AEC73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23D91" w14:textId="2075A84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0B1D3" w14:textId="7DC71B1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2D6CC" w14:textId="325CA22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74692" w14:textId="2426237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B2F8D" w14:textId="4440C37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BE5E7" w14:textId="5E73B4A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F92CE" w14:textId="53DC7FA5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FB20A" w14:textId="715767D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E153B" w14:textId="3124B06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14BFB" w14:textId="2098A5A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CA3F7" w14:textId="20D26F8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B1505" w14:textId="394CCFA9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235EF" w14:textId="45A410E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BF8DA" w14:textId="346D8A8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693AB" w14:textId="72FF3C9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</w:tr>
      <w:tr w:rsidR="007B4FA6" w:rsidRPr="0096046F" w14:paraId="5A64E8BB" w14:textId="77777777" w:rsidTr="00D315F4">
        <w:trPr>
          <w:trHeight w:val="2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AC99C" w14:textId="777777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1.0</w:t>
            </w:r>
          </w:p>
        </w:tc>
        <w:tc>
          <w:tcPr>
            <w:tcW w:w="5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52B6E" w14:textId="77777777" w:rsidR="007B4FA6" w:rsidRPr="00D315F4" w:rsidRDefault="007B4FA6" w:rsidP="007B4FA6">
            <w:pPr>
              <w:ind w:firstLine="0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Установленная тепловая мощность источников тепловой энергии, находящихся в государственной или муниципальной собственности и переданных на основании концессии или договора аренды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FF8ED" w14:textId="2B51285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D472F" w14:textId="784AFC85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09A90" w14:textId="2DE0E04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63A89" w14:textId="103E53D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08AC3" w14:textId="67812C8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83163" w14:textId="485112B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B4E93" w14:textId="5AEE39A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22C4E" w14:textId="7F82A88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A6A13" w14:textId="37E603C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44E84" w14:textId="275B3BD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50248" w14:textId="0D8F6FD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5664F" w14:textId="60ADDEF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2E2F4" w14:textId="4C20B69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986F4" w14:textId="54F93B7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B1016" w14:textId="3AF2A95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506D8" w14:textId="3725BEB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440D9" w14:textId="088119B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87709" w14:textId="2EEC1639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B6292" w14:textId="29AE455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14DC2" w14:textId="7E2EF81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0F9B2" w14:textId="0F04CCF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802EB" w14:textId="5F78FCF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</w:tr>
      <w:tr w:rsidR="007B4FA6" w:rsidRPr="0096046F" w14:paraId="19A7A4AE" w14:textId="77777777" w:rsidTr="00D315F4">
        <w:trPr>
          <w:trHeight w:val="2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13568" w14:textId="777777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 xml:space="preserve"> 1.1</w:t>
            </w:r>
          </w:p>
        </w:tc>
        <w:tc>
          <w:tcPr>
            <w:tcW w:w="5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AD111" w14:textId="77777777" w:rsidR="007B4FA6" w:rsidRPr="00D315F4" w:rsidRDefault="007B4FA6" w:rsidP="007B4FA6">
            <w:pPr>
              <w:ind w:firstLine="0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33D6F" w14:textId="1D93A17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8B75F" w14:textId="50B79F2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F8E81" w14:textId="30E2331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AC048" w14:textId="7798245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F66B2" w14:textId="62398B6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37AA7" w14:textId="72C4AE6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53728" w14:textId="4CE1987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1AEE1" w14:textId="3A2D2A4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ED42B" w14:textId="208CA10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E34B5" w14:textId="6A04709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901B5" w14:textId="3F72373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363A2" w14:textId="2D9C225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20063" w14:textId="62E4A61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5BB32" w14:textId="246B7AB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B2FD9" w14:textId="0E8D351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78AFF" w14:textId="236D0ED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C3984" w14:textId="1681912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777D5" w14:textId="3DA937C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D2264" w14:textId="0F5D87E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CFB0B" w14:textId="05D789B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7AEFD" w14:textId="76F317C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0D928" w14:textId="03C519D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</w:tr>
      <w:tr w:rsidR="007B4FA6" w:rsidRPr="0096046F" w14:paraId="6AA9C459" w14:textId="77777777" w:rsidTr="00D315F4">
        <w:trPr>
          <w:trHeight w:val="2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5762F" w14:textId="777777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3D427" w14:textId="77777777" w:rsidR="007B4FA6" w:rsidRPr="00D315F4" w:rsidRDefault="007B4FA6" w:rsidP="007B4FA6">
            <w:pPr>
              <w:ind w:firstLine="0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Располагаемая тепловая мощность, Гкал/ч, в том числе: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E7EF0" w14:textId="1E92C6B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87B74" w14:textId="672E36B5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4FFCF" w14:textId="5446A28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68CE6" w14:textId="3FA1ECB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8588D" w14:textId="2CE3F23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A02F2" w14:textId="0012089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FE312" w14:textId="74A0A199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6E541" w14:textId="1375BD6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5E5E7" w14:textId="301012C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188FE" w14:textId="693BD62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122FB" w14:textId="09B3333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7E58E" w14:textId="193287D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E416A" w14:textId="76A1AD4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06EA0" w14:textId="2258F7D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0D859" w14:textId="41A08C8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8C192" w14:textId="0DC9C29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6E5F8" w14:textId="696CEE4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10C18" w14:textId="5D06E0E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9ECFA" w14:textId="30430C3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52131" w14:textId="59E59E9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71DB5" w14:textId="36DF6C4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B787A" w14:textId="3145D92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</w:tr>
      <w:tr w:rsidR="007B4FA6" w:rsidRPr="0096046F" w14:paraId="6274A0D8" w14:textId="77777777" w:rsidTr="00D315F4">
        <w:trPr>
          <w:trHeight w:val="2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E76FB" w14:textId="777777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2.0</w:t>
            </w:r>
          </w:p>
        </w:tc>
        <w:tc>
          <w:tcPr>
            <w:tcW w:w="5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73D32" w14:textId="77777777" w:rsidR="007B4FA6" w:rsidRPr="00D315F4" w:rsidRDefault="007B4FA6" w:rsidP="007B4FA6">
            <w:pPr>
              <w:ind w:firstLine="0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Располагаемая тепловая мощность источников тепловой энергии, находящихся в государственной или муниципальной собственности и переданных на основании концессии или договора аренды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381FB" w14:textId="04F377E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E335B" w14:textId="6BD1964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4F43D" w14:textId="6FDE785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A9B41" w14:textId="4AF37ED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2F751" w14:textId="5D52756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684B7" w14:textId="754F6AE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E335A" w14:textId="4247E6B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4E7DF" w14:textId="4F1546B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05099" w14:textId="7D96D06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0B75B" w14:textId="328C9AD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6D342" w14:textId="793F492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36377" w14:textId="2419835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BB9ED" w14:textId="1E75E7C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88FF0" w14:textId="0BF30E7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6D809" w14:textId="232501C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A8FAF" w14:textId="148CE4F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7122E" w14:textId="41DF7EB9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12DE0" w14:textId="3B3A5AB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9C8F0" w14:textId="32F03EF5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E5B82" w14:textId="725D578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9462C" w14:textId="79062D0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5C572" w14:textId="0BB699E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</w:tr>
      <w:tr w:rsidR="007B4FA6" w:rsidRPr="0096046F" w14:paraId="3A2B873A" w14:textId="77777777" w:rsidTr="00D315F4">
        <w:trPr>
          <w:trHeight w:val="2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B772E" w14:textId="777777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 xml:space="preserve"> 2.1</w:t>
            </w:r>
          </w:p>
        </w:tc>
        <w:tc>
          <w:tcPr>
            <w:tcW w:w="5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7EB16" w14:textId="77777777" w:rsidR="007B4FA6" w:rsidRPr="00D315F4" w:rsidRDefault="007B4FA6" w:rsidP="007B4FA6">
            <w:pPr>
              <w:ind w:firstLine="0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2A0DA" w14:textId="0FDDAB4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1C0C1" w14:textId="3B2811C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CAC2A" w14:textId="6F2BFBB9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5B16F" w14:textId="0A93DD2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4B18F" w14:textId="76D7AC2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CAAAC" w14:textId="47146ED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C4C4C" w14:textId="0416917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7C1D9" w14:textId="26F032F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46B31" w14:textId="3ED384F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0E39B" w14:textId="60B9247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8A2FA" w14:textId="15E8E05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11959" w14:textId="6D54E45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664F1" w14:textId="4BD8CB3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B43D3" w14:textId="465E74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5BA10" w14:textId="0A04F65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FCB6F" w14:textId="5288798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C3012" w14:textId="20B5DA75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D1F13" w14:textId="0D1694E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DCB2F" w14:textId="6321E96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89528" w14:textId="4E45138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ED327" w14:textId="6ADBCBB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78524" w14:textId="7B54C39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1056,90</w:t>
            </w:r>
          </w:p>
        </w:tc>
      </w:tr>
      <w:tr w:rsidR="007B4FA6" w:rsidRPr="0096046F" w14:paraId="1441643F" w14:textId="77777777" w:rsidTr="00D315F4">
        <w:trPr>
          <w:trHeight w:val="2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F8B0C" w14:textId="777777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61012" w14:textId="77777777" w:rsidR="007B4FA6" w:rsidRPr="00D315F4" w:rsidRDefault="007B4FA6" w:rsidP="007B4FA6">
            <w:pPr>
              <w:ind w:firstLine="0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Договорная тепловая нагрузка, Гкал/ч, в том числе: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34BAC" w14:textId="4F94BA8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421,26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AC3C1" w14:textId="6707D10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399,52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4746A" w14:textId="47B14B6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431,65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2F448" w14:textId="77541C7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441,29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2259B" w14:textId="4C28594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440,52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96EAC" w14:textId="7363890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456,04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79247" w14:textId="4F57B52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471,45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386CF" w14:textId="506E322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479,93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784F2" w14:textId="641D98B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495,12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41846" w14:textId="5A32271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510,21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3FF89" w14:textId="76CE230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526,10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EF6E5" w14:textId="074C5C7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541,48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29E03" w14:textId="6201434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556,86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4A571" w14:textId="4FD523D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572,68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BBD6A" w14:textId="373BC97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588,55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E4B6D" w14:textId="2455B21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604,43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045C1" w14:textId="14A7A10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604,77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0B695" w14:textId="7ABFE69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605,12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9582F" w14:textId="5543C04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605,46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8D412" w14:textId="542E0FA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605,80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C9DF1" w14:textId="032E8E8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606,15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3F381" w14:textId="04ACBFA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606,49</w:t>
            </w:r>
          </w:p>
        </w:tc>
      </w:tr>
      <w:tr w:rsidR="007B4FA6" w:rsidRPr="0096046F" w14:paraId="675E9CF8" w14:textId="77777777" w:rsidTr="00D315F4">
        <w:trPr>
          <w:trHeight w:val="2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F8A32" w14:textId="777777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3.0</w:t>
            </w:r>
          </w:p>
        </w:tc>
        <w:tc>
          <w:tcPr>
            <w:tcW w:w="5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57AAE" w14:textId="77777777" w:rsidR="007B4FA6" w:rsidRPr="00D315F4" w:rsidRDefault="007B4FA6" w:rsidP="007B4FA6">
            <w:pPr>
              <w:ind w:firstLine="0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Договорная тепловая нагрузка источников тепловой энергии, находящихся в государственной или муниципальной собственности и переданных на основании концессии или договора аренды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028DF" w14:textId="688F23F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421,26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CCDAC" w14:textId="29D632C9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399,52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B3771" w14:textId="21F982E5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431,65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AE2D5" w14:textId="559CF8D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441,29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CFE17" w14:textId="3C534B0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440,52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C83BB" w14:textId="7EEF2D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456,04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692CC" w14:textId="5C17317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471,45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A6B4F" w14:textId="61DE864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479,93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38F50" w14:textId="0A901B1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495,12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DD331" w14:textId="3C290B6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510,21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BE48E" w14:textId="6893FAB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526,10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BE8B1" w14:textId="6BC7CBA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541,48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A7E41" w14:textId="1500E2E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556,86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A670B" w14:textId="63C723D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572,68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FF7B8" w14:textId="05C89CD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588,55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F4F3E" w14:textId="2D8F519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604,43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FF1F7" w14:textId="60B3DF2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604,77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24EB3" w14:textId="4EA87BD9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605,12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1E4D2" w14:textId="244527C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605,46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4242E" w14:textId="683820D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605,80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CD505" w14:textId="56028F4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606,15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518A0" w14:textId="2D3587E9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606,49</w:t>
            </w:r>
          </w:p>
        </w:tc>
      </w:tr>
      <w:tr w:rsidR="007B4FA6" w:rsidRPr="0096046F" w14:paraId="51E26B7A" w14:textId="77777777" w:rsidTr="00D315F4">
        <w:trPr>
          <w:trHeight w:val="2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8D732" w14:textId="777777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 xml:space="preserve">  3.1</w:t>
            </w:r>
          </w:p>
        </w:tc>
        <w:tc>
          <w:tcPr>
            <w:tcW w:w="5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471BA" w14:textId="77777777" w:rsidR="007B4FA6" w:rsidRPr="00D315F4" w:rsidRDefault="007B4FA6" w:rsidP="007B4FA6">
            <w:pPr>
              <w:ind w:firstLine="0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BE13B" w14:textId="4C7AB9C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421,26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C8D85" w14:textId="11ED367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399,52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DEF2D" w14:textId="1399EA6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431,65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D4C3E" w14:textId="4DAC777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441,29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2B786" w14:textId="16B9882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440,52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750B7" w14:textId="1609168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456,04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06FCC" w14:textId="5F5F956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471,45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DAD91" w14:textId="2A1F701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479,93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85FF3" w14:textId="4228B4B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495,12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5EA09" w14:textId="6D1AFE8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510,21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01F60" w14:textId="1B8ED27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526,10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0AA59" w14:textId="6A726E0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541,48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3F791" w14:textId="3E18F6B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556,86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D4A59" w14:textId="068D02A5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572,68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9F58C" w14:textId="45BD46E5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588,55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DE50F" w14:textId="3127D8B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604,43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94B30" w14:textId="4B27F7E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604,77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64901" w14:textId="412784F5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605,12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B79AB" w14:textId="2A6D6899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605,46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7417A" w14:textId="6F334F0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605,80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7D38A" w14:textId="049F3C0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606,15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B3664" w14:textId="0DF89BC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606,49</w:t>
            </w:r>
          </w:p>
        </w:tc>
      </w:tr>
      <w:tr w:rsidR="007B4FA6" w:rsidRPr="0096046F" w14:paraId="2F75BEEB" w14:textId="77777777" w:rsidTr="00D315F4">
        <w:trPr>
          <w:trHeight w:val="2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1F64B" w14:textId="777777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28651" w14:textId="77777777" w:rsidR="007B4FA6" w:rsidRPr="00D315F4" w:rsidRDefault="007B4FA6" w:rsidP="007B4FA6">
            <w:pPr>
              <w:ind w:firstLine="0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Расчетная тепловая нагрузка конечных потребителей, Гкал/ч, в том числе: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7C0FF" w14:textId="47FF734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244,02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3BBDF" w14:textId="5C26C759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231,51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B2D8E" w14:textId="4F0DAAE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240,03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F8EBC" w14:textId="5CD6EB3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226,13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3765F" w14:textId="1BC4D19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247,81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0FD91" w14:textId="70EBFAC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263,32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C829C" w14:textId="4E23598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278,73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B79D5" w14:textId="3D2180E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287,21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DAE14" w14:textId="529D7E5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302,40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C1CF8" w14:textId="58E0C0B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317,49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0188E" w14:textId="67FC58F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333,39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ADDD9" w14:textId="1373D2D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348,77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D94A5" w14:textId="4D08AA25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364,15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C2401" w14:textId="64F0F15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379,96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E1EB1" w14:textId="5AF641A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395,84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C4E75" w14:textId="62FC952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411,71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AB665" w14:textId="73C0BF8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412,05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41D00" w14:textId="2CC6D9D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412,40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980CF" w14:textId="72BCFD5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412,74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F7020" w14:textId="058ED6F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413,09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D36E4" w14:textId="31ACA27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413,43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FBCAB" w14:textId="7757217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413,77</w:t>
            </w:r>
          </w:p>
        </w:tc>
      </w:tr>
      <w:tr w:rsidR="007B4FA6" w:rsidRPr="0096046F" w14:paraId="400CCD27" w14:textId="77777777" w:rsidTr="00D315F4">
        <w:trPr>
          <w:trHeight w:val="2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A0C32" w14:textId="777777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4.0</w:t>
            </w:r>
          </w:p>
        </w:tc>
        <w:tc>
          <w:tcPr>
            <w:tcW w:w="5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2B74E" w14:textId="77777777" w:rsidR="007B4FA6" w:rsidRPr="00D315F4" w:rsidRDefault="007B4FA6" w:rsidP="007B4FA6">
            <w:pPr>
              <w:ind w:firstLine="0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Расчетная тепловая нагрузка конечных потребителей источников тепловой энергии, находящихся в государственной или муниципальной собственности и переданных на основании концессии или договора аренды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ED658" w14:textId="4371EF4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244,02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1D1DA" w14:textId="578F8A0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231,51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C508B" w14:textId="5C77B0B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240,03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AAEC0" w14:textId="24BACEC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226,13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ED5D0" w14:textId="5787EA6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247,81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D7323" w14:textId="6F3BFD9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263,32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6F91A" w14:textId="31F4CFF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278,73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F5029" w14:textId="6A514F8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287,21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2F615" w14:textId="6C47C46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302,40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75E84" w14:textId="530399BA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317,49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1D475" w14:textId="0408A295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333,39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0528F" w14:textId="14794FC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348,77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C31C9" w14:textId="4BE9D32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364,15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EACFC" w14:textId="75169C4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379,96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F0587" w14:textId="54B73C2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395,84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3FEE8" w14:textId="1F6625F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411,71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6F594" w14:textId="62CD40D2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412,05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80CCD" w14:textId="6DE09E11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412,40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FECBC" w14:textId="3771E8A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412,74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9E773" w14:textId="770CB16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413,09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10A10" w14:textId="2A764A0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413,43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BAEC7" w14:textId="33CA4FB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413,77</w:t>
            </w:r>
          </w:p>
        </w:tc>
      </w:tr>
      <w:tr w:rsidR="007B4FA6" w:rsidRPr="0096046F" w14:paraId="536380AB" w14:textId="77777777" w:rsidTr="00D315F4">
        <w:trPr>
          <w:trHeight w:val="2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7283C" w14:textId="777777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 xml:space="preserve"> 4.1</w:t>
            </w:r>
          </w:p>
        </w:tc>
        <w:tc>
          <w:tcPr>
            <w:tcW w:w="5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F622E" w14:textId="77777777" w:rsidR="007B4FA6" w:rsidRPr="00D315F4" w:rsidRDefault="007B4FA6" w:rsidP="007B4FA6">
            <w:pPr>
              <w:ind w:firstLine="0"/>
              <w:jc w:val="left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D315F4">
              <w:rPr>
                <w:rFonts w:eastAsia="Times New Roman" w:cs="Times New Roman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67D7E" w14:textId="1079B8A0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244,02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90B23" w14:textId="01488BA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231,51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D18AE" w14:textId="06D22AE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240,03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89251" w14:textId="06334DB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226,13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215B9" w14:textId="3541DA88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247,81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8546B" w14:textId="7AFB0B4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263,32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B4A3D" w14:textId="76120F7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278,73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BD6F0" w14:textId="2D9DB495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287,21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16153" w14:textId="38B15C09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302,40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F601A" w14:textId="22F0273C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317,49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6B310" w14:textId="0061468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333,39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0630D" w14:textId="46F3E91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348,77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4B579" w14:textId="6B500F4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364,15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2D54B" w14:textId="26BBA9D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379,96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DA57F" w14:textId="2E8D972B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395,84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2A75F" w14:textId="0B346233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411,71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B9DC3" w14:textId="0ECD8D16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412,05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008CC" w14:textId="66A37E77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412,40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E5479" w14:textId="53F9D284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412,74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B820B" w14:textId="5A69646F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413,09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8C2E8" w14:textId="407F01FE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413,43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9E8C5" w14:textId="339E1FBD" w:rsidR="007B4FA6" w:rsidRPr="00D315F4" w:rsidRDefault="007B4FA6" w:rsidP="007B4FA6">
            <w:pPr>
              <w:ind w:firstLine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413,77</w:t>
            </w:r>
          </w:p>
        </w:tc>
      </w:tr>
    </w:tbl>
    <w:p w14:paraId="02D96F55" w14:textId="6A90B065" w:rsidR="00D315F4" w:rsidRPr="0096046F" w:rsidRDefault="00D315F4" w:rsidP="00807053">
      <w:pPr>
        <w:rPr>
          <w:rFonts w:cs="Times New Roman"/>
        </w:rPr>
      </w:pPr>
    </w:p>
    <w:p w14:paraId="4BCC0C74" w14:textId="6E068EFC" w:rsidR="00D315F4" w:rsidRPr="0096046F" w:rsidRDefault="00D315F4" w:rsidP="00807053">
      <w:pPr>
        <w:rPr>
          <w:rFonts w:cs="Times New Roman"/>
        </w:rPr>
      </w:pPr>
    </w:p>
    <w:p w14:paraId="0CA85961" w14:textId="77777777" w:rsidR="00D315F4" w:rsidRPr="0096046F" w:rsidRDefault="00D315F4" w:rsidP="00807053"/>
    <w:p w14:paraId="3D2D24F8" w14:textId="47F9A347" w:rsidR="002C1F78" w:rsidRPr="0096046F" w:rsidRDefault="002C1F78" w:rsidP="00811F45">
      <w:r w:rsidRPr="0096046F">
        <w:br w:type="page"/>
      </w:r>
    </w:p>
    <w:p w14:paraId="5A4916E8" w14:textId="77777777" w:rsidR="00D315F4" w:rsidRPr="0096046F" w:rsidRDefault="00D315F4">
      <w:pPr>
        <w:spacing w:after="160" w:line="259" w:lineRule="auto"/>
        <w:ind w:firstLine="0"/>
        <w:jc w:val="left"/>
        <w:sectPr w:rsidR="00D315F4" w:rsidRPr="0096046F" w:rsidSect="00D315F4">
          <w:pgSz w:w="23808" w:h="16840" w:orient="landscape" w:code="8"/>
          <w:pgMar w:top="1701" w:right="567" w:bottom="567" w:left="567" w:header="709" w:footer="709" w:gutter="0"/>
          <w:cols w:space="708"/>
          <w:docGrid w:linePitch="360"/>
        </w:sectPr>
      </w:pPr>
    </w:p>
    <w:p w14:paraId="25F6EF4E" w14:textId="77777777" w:rsidR="00D02BB3" w:rsidRPr="0096046F" w:rsidRDefault="00D02BB3" w:rsidP="00175FF2">
      <w:pPr>
        <w:pStyle w:val="1"/>
      </w:pPr>
      <w:bookmarkStart w:id="7" w:name="_Toc236749969"/>
      <w:r w:rsidRPr="0096046F">
        <w:lastRenderedPageBreak/>
        <w:t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  <w:bookmarkEnd w:id="7"/>
    </w:p>
    <w:p w14:paraId="0D473BAF" w14:textId="400B2336" w:rsidR="00D02BB3" w:rsidRPr="0096046F" w:rsidRDefault="00AB5B94" w:rsidP="00175FF2">
      <w:r w:rsidRPr="0096046F">
        <w:t>Гидравлические режимы существующих тепловых сетей представлены ниже. Пьезометрические графики с трассировкой сетей представлены на рисунках ниже.</w:t>
      </w:r>
    </w:p>
    <w:p w14:paraId="06529BDF" w14:textId="0DA43F26" w:rsidR="00AB5B94" w:rsidRPr="0096046F" w:rsidRDefault="00AB5B94" w:rsidP="00175FF2">
      <w:r w:rsidRPr="0096046F">
        <w:t xml:space="preserve">Расчеты выполнены в программном комплексе </w:t>
      </w:r>
      <w:proofErr w:type="spellStart"/>
      <w:r w:rsidRPr="0096046F">
        <w:rPr>
          <w:lang w:val="en-US"/>
        </w:rPr>
        <w:t>ZuluThermo</w:t>
      </w:r>
      <w:proofErr w:type="spellEnd"/>
      <w:r w:rsidRPr="0096046F">
        <w:t xml:space="preserve">. </w:t>
      </w:r>
    </w:p>
    <w:p w14:paraId="7117534B" w14:textId="5E67D032" w:rsidR="00AB5B94" w:rsidRPr="0096046F" w:rsidRDefault="00AB5B94" w:rsidP="00175FF2">
      <w:r w:rsidRPr="0096046F">
        <w:t xml:space="preserve">Подробные расчеты по потребителям и тепловым сетям представлены в </w:t>
      </w:r>
      <w:r w:rsidR="007E0609" w:rsidRPr="0096046F">
        <w:t>Электронной модели</w:t>
      </w:r>
      <w:r w:rsidRPr="0096046F">
        <w:t>.</w:t>
      </w:r>
    </w:p>
    <w:p w14:paraId="47427BEB" w14:textId="03376B1D" w:rsidR="007E0609" w:rsidRPr="0096046F" w:rsidRDefault="007E0609" w:rsidP="007E0609">
      <w:pPr>
        <w:pStyle w:val="a8"/>
      </w:pPr>
      <w:bookmarkStart w:id="8" w:name="_Toc236397364"/>
      <w:bookmarkStart w:id="9" w:name="_Toc236638337"/>
      <w:bookmarkStart w:id="10" w:name="_Toc236749977"/>
      <w:r w:rsidRPr="0096046F">
        <w:t xml:space="preserve">Таблица </w:t>
      </w:r>
      <w:fldSimple w:instr=" STYLEREF 1 \s ">
        <w:r w:rsidR="0096046F" w:rsidRPr="0096046F">
          <w:rPr>
            <w:noProof/>
          </w:rPr>
          <w:t>2</w:t>
        </w:r>
      </w:fldSimple>
      <w:r w:rsidRPr="0096046F">
        <w:t>.</w:t>
      </w:r>
      <w:fldSimple w:instr=" SEQ Таблица \* ARABIC \s 1 ">
        <w:r w:rsidR="0096046F" w:rsidRPr="0096046F">
          <w:rPr>
            <w:noProof/>
          </w:rPr>
          <w:t>1</w:t>
        </w:r>
      </w:fldSimple>
      <w:r w:rsidRPr="0096046F">
        <w:t xml:space="preserve"> Гидравлические режимы (параметры в контрольных точках)</w:t>
      </w:r>
      <w:bookmarkEnd w:id="8"/>
      <w:bookmarkEnd w:id="9"/>
      <w:bookmarkEnd w:id="10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4"/>
        <w:gridCol w:w="2558"/>
        <w:gridCol w:w="3271"/>
        <w:gridCol w:w="1114"/>
        <w:gridCol w:w="1504"/>
        <w:gridCol w:w="1507"/>
        <w:gridCol w:w="1102"/>
        <w:gridCol w:w="967"/>
        <w:gridCol w:w="1237"/>
        <w:gridCol w:w="1102"/>
      </w:tblGrid>
      <w:tr w:rsidR="007E0609" w:rsidRPr="0096046F" w14:paraId="23717106" w14:textId="77777777" w:rsidTr="001E0597">
        <w:trPr>
          <w:trHeight w:val="20"/>
          <w:tblHeader/>
          <w:jc w:val="center"/>
        </w:trPr>
        <w:tc>
          <w:tcPr>
            <w:tcW w:w="425" w:type="pct"/>
            <w:vMerge w:val="restart"/>
            <w:shd w:val="clear" w:color="auto" w:fill="auto"/>
            <w:vAlign w:val="center"/>
            <w:hideMark/>
          </w:tcPr>
          <w:p w14:paraId="0318B982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№ системы</w:t>
            </w:r>
          </w:p>
        </w:tc>
        <w:tc>
          <w:tcPr>
            <w:tcW w:w="815" w:type="pct"/>
            <w:vMerge w:val="restart"/>
            <w:shd w:val="clear" w:color="auto" w:fill="auto"/>
            <w:vAlign w:val="center"/>
            <w:hideMark/>
          </w:tcPr>
          <w:p w14:paraId="6691716A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ЕТО</w:t>
            </w:r>
          </w:p>
        </w:tc>
        <w:tc>
          <w:tcPr>
            <w:tcW w:w="1042" w:type="pct"/>
            <w:vMerge w:val="restart"/>
            <w:shd w:val="clear" w:color="auto" w:fill="auto"/>
            <w:vAlign w:val="center"/>
            <w:hideMark/>
          </w:tcPr>
          <w:p w14:paraId="74B8CA65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Наименование источника</w:t>
            </w:r>
          </w:p>
        </w:tc>
        <w:tc>
          <w:tcPr>
            <w:tcW w:w="355" w:type="pct"/>
            <w:shd w:val="clear" w:color="auto" w:fill="auto"/>
            <w:vAlign w:val="center"/>
            <w:hideMark/>
          </w:tcPr>
          <w:p w14:paraId="70398232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proofErr w:type="spellStart"/>
            <w:r w:rsidRPr="0096046F">
              <w:rPr>
                <w:sz w:val="16"/>
                <w:szCs w:val="16"/>
                <w:lang w:eastAsia="ru-RU"/>
              </w:rPr>
              <w:t>Qрасч</w:t>
            </w:r>
            <w:proofErr w:type="spellEnd"/>
          </w:p>
        </w:tc>
        <w:tc>
          <w:tcPr>
            <w:tcW w:w="479" w:type="pct"/>
            <w:shd w:val="clear" w:color="auto" w:fill="auto"/>
            <w:vAlign w:val="center"/>
            <w:hideMark/>
          </w:tcPr>
          <w:p w14:paraId="69449B97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proofErr w:type="spellStart"/>
            <w:r w:rsidRPr="0096046F">
              <w:rPr>
                <w:sz w:val="16"/>
                <w:szCs w:val="16"/>
                <w:lang w:eastAsia="ru-RU"/>
              </w:rPr>
              <w:t>Gпр</w:t>
            </w:r>
            <w:proofErr w:type="spellEnd"/>
          </w:p>
        </w:tc>
        <w:tc>
          <w:tcPr>
            <w:tcW w:w="480" w:type="pct"/>
            <w:shd w:val="clear" w:color="auto" w:fill="auto"/>
            <w:vAlign w:val="center"/>
            <w:hideMark/>
          </w:tcPr>
          <w:p w14:paraId="0811F18F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proofErr w:type="spellStart"/>
            <w:r w:rsidRPr="0096046F">
              <w:rPr>
                <w:sz w:val="16"/>
                <w:szCs w:val="16"/>
                <w:lang w:eastAsia="ru-RU"/>
              </w:rPr>
              <w:t>Gобр</w:t>
            </w:r>
            <w:proofErr w:type="spellEnd"/>
          </w:p>
        </w:tc>
        <w:tc>
          <w:tcPr>
            <w:tcW w:w="351" w:type="pct"/>
            <w:shd w:val="clear" w:color="auto" w:fill="auto"/>
            <w:vAlign w:val="center"/>
            <w:hideMark/>
          </w:tcPr>
          <w:p w14:paraId="336CBE89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proofErr w:type="spellStart"/>
            <w:r w:rsidRPr="0096046F">
              <w:rPr>
                <w:sz w:val="16"/>
                <w:szCs w:val="16"/>
                <w:lang w:eastAsia="ru-RU"/>
              </w:rPr>
              <w:t>tпр</w:t>
            </w:r>
            <w:proofErr w:type="spellEnd"/>
          </w:p>
        </w:tc>
        <w:tc>
          <w:tcPr>
            <w:tcW w:w="308" w:type="pct"/>
            <w:shd w:val="clear" w:color="auto" w:fill="auto"/>
            <w:vAlign w:val="center"/>
            <w:hideMark/>
          </w:tcPr>
          <w:p w14:paraId="6DD66176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proofErr w:type="spellStart"/>
            <w:r w:rsidRPr="0096046F">
              <w:rPr>
                <w:sz w:val="16"/>
                <w:szCs w:val="16"/>
                <w:lang w:eastAsia="ru-RU"/>
              </w:rPr>
              <w:t>tобр</w:t>
            </w:r>
            <w:proofErr w:type="spellEnd"/>
          </w:p>
        </w:tc>
        <w:tc>
          <w:tcPr>
            <w:tcW w:w="394" w:type="pct"/>
            <w:shd w:val="clear" w:color="auto" w:fill="auto"/>
            <w:vAlign w:val="center"/>
            <w:hideMark/>
          </w:tcPr>
          <w:p w14:paraId="5465E7F3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proofErr w:type="spellStart"/>
            <w:r w:rsidRPr="0096046F">
              <w:rPr>
                <w:sz w:val="16"/>
                <w:szCs w:val="16"/>
                <w:lang w:eastAsia="ru-RU"/>
              </w:rPr>
              <w:t>Рпр</w:t>
            </w:r>
            <w:proofErr w:type="spellEnd"/>
          </w:p>
        </w:tc>
        <w:tc>
          <w:tcPr>
            <w:tcW w:w="351" w:type="pct"/>
            <w:shd w:val="clear" w:color="auto" w:fill="auto"/>
            <w:vAlign w:val="center"/>
            <w:hideMark/>
          </w:tcPr>
          <w:p w14:paraId="64802752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proofErr w:type="spellStart"/>
            <w:r w:rsidRPr="0096046F">
              <w:rPr>
                <w:sz w:val="16"/>
                <w:szCs w:val="16"/>
                <w:lang w:eastAsia="ru-RU"/>
              </w:rPr>
              <w:t>Робр</w:t>
            </w:r>
            <w:proofErr w:type="spellEnd"/>
          </w:p>
        </w:tc>
      </w:tr>
      <w:tr w:rsidR="007E0609" w:rsidRPr="0096046F" w14:paraId="562E14E1" w14:textId="77777777" w:rsidTr="001E0597">
        <w:trPr>
          <w:trHeight w:val="20"/>
          <w:tblHeader/>
          <w:jc w:val="center"/>
        </w:trPr>
        <w:tc>
          <w:tcPr>
            <w:tcW w:w="425" w:type="pct"/>
            <w:vMerge/>
            <w:vAlign w:val="center"/>
            <w:hideMark/>
          </w:tcPr>
          <w:p w14:paraId="5209ACCC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</w:p>
        </w:tc>
        <w:tc>
          <w:tcPr>
            <w:tcW w:w="815" w:type="pct"/>
            <w:vMerge/>
            <w:vAlign w:val="center"/>
            <w:hideMark/>
          </w:tcPr>
          <w:p w14:paraId="58370219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</w:p>
        </w:tc>
        <w:tc>
          <w:tcPr>
            <w:tcW w:w="1042" w:type="pct"/>
            <w:vMerge/>
            <w:vAlign w:val="center"/>
            <w:hideMark/>
          </w:tcPr>
          <w:p w14:paraId="515859D0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</w:p>
        </w:tc>
        <w:tc>
          <w:tcPr>
            <w:tcW w:w="355" w:type="pct"/>
            <w:shd w:val="clear" w:color="auto" w:fill="auto"/>
            <w:vAlign w:val="center"/>
            <w:hideMark/>
          </w:tcPr>
          <w:p w14:paraId="457A6D82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959" w:type="pct"/>
            <w:gridSpan w:val="2"/>
            <w:shd w:val="clear" w:color="auto" w:fill="auto"/>
            <w:vAlign w:val="center"/>
            <w:hideMark/>
          </w:tcPr>
          <w:p w14:paraId="04C7F21E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т/ч</w:t>
            </w:r>
          </w:p>
        </w:tc>
        <w:tc>
          <w:tcPr>
            <w:tcW w:w="659" w:type="pct"/>
            <w:gridSpan w:val="2"/>
            <w:shd w:val="clear" w:color="auto" w:fill="auto"/>
            <w:vAlign w:val="center"/>
            <w:hideMark/>
          </w:tcPr>
          <w:p w14:paraId="05A00CDE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°С</w:t>
            </w:r>
          </w:p>
        </w:tc>
        <w:tc>
          <w:tcPr>
            <w:tcW w:w="745" w:type="pct"/>
            <w:gridSpan w:val="2"/>
            <w:shd w:val="clear" w:color="auto" w:fill="auto"/>
            <w:vAlign w:val="center"/>
            <w:hideMark/>
          </w:tcPr>
          <w:p w14:paraId="681A5B51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 xml:space="preserve">м. вод </w:t>
            </w:r>
            <w:proofErr w:type="spellStart"/>
            <w:r w:rsidRPr="0096046F">
              <w:rPr>
                <w:sz w:val="16"/>
                <w:szCs w:val="16"/>
                <w:lang w:eastAsia="ru-RU"/>
              </w:rPr>
              <w:t>ст</w:t>
            </w:r>
            <w:proofErr w:type="spellEnd"/>
          </w:p>
        </w:tc>
      </w:tr>
      <w:tr w:rsidR="007E0609" w:rsidRPr="0096046F" w14:paraId="551A8C89" w14:textId="77777777" w:rsidTr="001E0597">
        <w:trPr>
          <w:trHeight w:val="20"/>
          <w:jc w:val="center"/>
        </w:trPr>
        <w:tc>
          <w:tcPr>
            <w:tcW w:w="425" w:type="pct"/>
            <w:shd w:val="clear" w:color="auto" w:fill="auto"/>
            <w:vAlign w:val="center"/>
          </w:tcPr>
          <w:p w14:paraId="40E3EF81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15" w:type="pct"/>
            <w:shd w:val="clear" w:color="auto" w:fill="auto"/>
            <w:vAlign w:val="center"/>
          </w:tcPr>
          <w:p w14:paraId="0367F3B2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ТРУ-1</w:t>
            </w:r>
          </w:p>
        </w:tc>
        <w:tc>
          <w:tcPr>
            <w:tcW w:w="1042" w:type="pct"/>
            <w:vMerge w:val="restart"/>
            <w:shd w:val="clear" w:color="auto" w:fill="auto"/>
            <w:vAlign w:val="center"/>
          </w:tcPr>
          <w:p w14:paraId="45FCA03F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355" w:type="pct"/>
            <w:shd w:val="clear" w:color="auto" w:fill="auto"/>
            <w:vAlign w:val="center"/>
          </w:tcPr>
          <w:p w14:paraId="079C6DA7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</w:p>
        </w:tc>
        <w:tc>
          <w:tcPr>
            <w:tcW w:w="479" w:type="pct"/>
            <w:shd w:val="clear" w:color="auto" w:fill="auto"/>
            <w:vAlign w:val="bottom"/>
          </w:tcPr>
          <w:p w14:paraId="17274E34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4850</w:t>
            </w:r>
          </w:p>
        </w:tc>
        <w:tc>
          <w:tcPr>
            <w:tcW w:w="480" w:type="pct"/>
            <w:shd w:val="clear" w:color="auto" w:fill="auto"/>
            <w:vAlign w:val="bottom"/>
          </w:tcPr>
          <w:p w14:paraId="59EFCCA6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4500</w:t>
            </w:r>
          </w:p>
        </w:tc>
        <w:tc>
          <w:tcPr>
            <w:tcW w:w="351" w:type="pct"/>
            <w:shd w:val="clear" w:color="auto" w:fill="auto"/>
            <w:vAlign w:val="bottom"/>
          </w:tcPr>
          <w:p w14:paraId="5F8AD924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308" w:type="pct"/>
            <w:shd w:val="clear" w:color="auto" w:fill="auto"/>
            <w:vAlign w:val="bottom"/>
          </w:tcPr>
          <w:p w14:paraId="6CB915F0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394" w:type="pct"/>
            <w:shd w:val="clear" w:color="auto" w:fill="auto"/>
            <w:vAlign w:val="bottom"/>
          </w:tcPr>
          <w:p w14:paraId="138B8C8E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351" w:type="pct"/>
            <w:shd w:val="clear" w:color="auto" w:fill="auto"/>
            <w:vAlign w:val="bottom"/>
          </w:tcPr>
          <w:p w14:paraId="6B9BDA82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2,5</w:t>
            </w:r>
          </w:p>
        </w:tc>
      </w:tr>
      <w:tr w:rsidR="007E0609" w:rsidRPr="0096046F" w14:paraId="779FC790" w14:textId="77777777" w:rsidTr="001E0597">
        <w:trPr>
          <w:trHeight w:val="20"/>
          <w:jc w:val="center"/>
        </w:trPr>
        <w:tc>
          <w:tcPr>
            <w:tcW w:w="425" w:type="pct"/>
            <w:shd w:val="clear" w:color="auto" w:fill="auto"/>
            <w:vAlign w:val="center"/>
          </w:tcPr>
          <w:p w14:paraId="768E3F67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2</w:t>
            </w:r>
          </w:p>
        </w:tc>
        <w:tc>
          <w:tcPr>
            <w:tcW w:w="815" w:type="pct"/>
            <w:shd w:val="clear" w:color="auto" w:fill="auto"/>
            <w:vAlign w:val="center"/>
          </w:tcPr>
          <w:p w14:paraId="4A23583D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ТНС-2</w:t>
            </w:r>
          </w:p>
        </w:tc>
        <w:tc>
          <w:tcPr>
            <w:tcW w:w="1042" w:type="pct"/>
            <w:vMerge/>
            <w:shd w:val="clear" w:color="auto" w:fill="auto"/>
            <w:vAlign w:val="center"/>
          </w:tcPr>
          <w:p w14:paraId="48FD05E2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</w:p>
        </w:tc>
        <w:tc>
          <w:tcPr>
            <w:tcW w:w="355" w:type="pct"/>
            <w:shd w:val="clear" w:color="auto" w:fill="auto"/>
            <w:vAlign w:val="center"/>
          </w:tcPr>
          <w:p w14:paraId="2DD79442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</w:p>
        </w:tc>
        <w:tc>
          <w:tcPr>
            <w:tcW w:w="479" w:type="pct"/>
            <w:shd w:val="clear" w:color="auto" w:fill="auto"/>
            <w:vAlign w:val="bottom"/>
          </w:tcPr>
          <w:p w14:paraId="425F63B2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4700</w:t>
            </w:r>
          </w:p>
        </w:tc>
        <w:tc>
          <w:tcPr>
            <w:tcW w:w="480" w:type="pct"/>
            <w:shd w:val="clear" w:color="auto" w:fill="auto"/>
            <w:vAlign w:val="bottom"/>
          </w:tcPr>
          <w:p w14:paraId="60807496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4400</w:t>
            </w:r>
          </w:p>
        </w:tc>
        <w:tc>
          <w:tcPr>
            <w:tcW w:w="351" w:type="pct"/>
            <w:shd w:val="clear" w:color="auto" w:fill="auto"/>
            <w:vAlign w:val="bottom"/>
          </w:tcPr>
          <w:p w14:paraId="3B057EED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308" w:type="pct"/>
            <w:shd w:val="clear" w:color="auto" w:fill="auto"/>
            <w:vAlign w:val="bottom"/>
          </w:tcPr>
          <w:p w14:paraId="5CE31B2B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394" w:type="pct"/>
            <w:shd w:val="clear" w:color="auto" w:fill="auto"/>
            <w:vAlign w:val="bottom"/>
          </w:tcPr>
          <w:p w14:paraId="0F962EFE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8,0</w:t>
            </w:r>
          </w:p>
        </w:tc>
        <w:tc>
          <w:tcPr>
            <w:tcW w:w="351" w:type="pct"/>
            <w:shd w:val="clear" w:color="auto" w:fill="auto"/>
            <w:vAlign w:val="bottom"/>
          </w:tcPr>
          <w:p w14:paraId="0F958F1B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2,0</w:t>
            </w:r>
          </w:p>
        </w:tc>
      </w:tr>
      <w:tr w:rsidR="007E0609" w:rsidRPr="0096046F" w14:paraId="21630AB3" w14:textId="77777777" w:rsidTr="001E0597">
        <w:trPr>
          <w:trHeight w:val="20"/>
          <w:jc w:val="center"/>
        </w:trPr>
        <w:tc>
          <w:tcPr>
            <w:tcW w:w="425" w:type="pct"/>
            <w:shd w:val="clear" w:color="auto" w:fill="auto"/>
            <w:vAlign w:val="center"/>
          </w:tcPr>
          <w:p w14:paraId="47B7C776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3</w:t>
            </w:r>
          </w:p>
        </w:tc>
        <w:tc>
          <w:tcPr>
            <w:tcW w:w="815" w:type="pct"/>
            <w:shd w:val="clear" w:color="auto" w:fill="auto"/>
            <w:vAlign w:val="center"/>
          </w:tcPr>
          <w:p w14:paraId="706BE649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ТНС-1 МС-2</w:t>
            </w:r>
          </w:p>
        </w:tc>
        <w:tc>
          <w:tcPr>
            <w:tcW w:w="1042" w:type="pct"/>
            <w:vMerge/>
            <w:shd w:val="clear" w:color="auto" w:fill="auto"/>
            <w:vAlign w:val="center"/>
          </w:tcPr>
          <w:p w14:paraId="766E785A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</w:p>
        </w:tc>
        <w:tc>
          <w:tcPr>
            <w:tcW w:w="355" w:type="pct"/>
            <w:shd w:val="clear" w:color="auto" w:fill="auto"/>
            <w:vAlign w:val="center"/>
          </w:tcPr>
          <w:p w14:paraId="070BFC06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</w:p>
        </w:tc>
        <w:tc>
          <w:tcPr>
            <w:tcW w:w="479" w:type="pct"/>
            <w:shd w:val="clear" w:color="auto" w:fill="auto"/>
            <w:vAlign w:val="bottom"/>
          </w:tcPr>
          <w:p w14:paraId="71D0383C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3400</w:t>
            </w:r>
          </w:p>
        </w:tc>
        <w:tc>
          <w:tcPr>
            <w:tcW w:w="480" w:type="pct"/>
            <w:shd w:val="clear" w:color="auto" w:fill="auto"/>
            <w:vAlign w:val="bottom"/>
          </w:tcPr>
          <w:p w14:paraId="5C0A4FA1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3200</w:t>
            </w:r>
          </w:p>
        </w:tc>
        <w:tc>
          <w:tcPr>
            <w:tcW w:w="351" w:type="pct"/>
            <w:shd w:val="clear" w:color="auto" w:fill="auto"/>
            <w:vAlign w:val="bottom"/>
          </w:tcPr>
          <w:p w14:paraId="129DBAD1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308" w:type="pct"/>
            <w:shd w:val="clear" w:color="auto" w:fill="auto"/>
            <w:vAlign w:val="bottom"/>
          </w:tcPr>
          <w:p w14:paraId="4814A9E9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394" w:type="pct"/>
            <w:shd w:val="clear" w:color="auto" w:fill="auto"/>
            <w:vAlign w:val="bottom"/>
          </w:tcPr>
          <w:p w14:paraId="5BC71C25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8,0</w:t>
            </w:r>
          </w:p>
        </w:tc>
        <w:tc>
          <w:tcPr>
            <w:tcW w:w="351" w:type="pct"/>
            <w:shd w:val="clear" w:color="auto" w:fill="auto"/>
            <w:vAlign w:val="bottom"/>
          </w:tcPr>
          <w:p w14:paraId="008FA2BE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3,9</w:t>
            </w:r>
          </w:p>
        </w:tc>
      </w:tr>
      <w:tr w:rsidR="007E0609" w:rsidRPr="0096046F" w14:paraId="3978D17E" w14:textId="77777777" w:rsidTr="001E0597">
        <w:trPr>
          <w:trHeight w:val="20"/>
          <w:jc w:val="center"/>
        </w:trPr>
        <w:tc>
          <w:tcPr>
            <w:tcW w:w="425" w:type="pct"/>
            <w:shd w:val="clear" w:color="auto" w:fill="auto"/>
            <w:vAlign w:val="center"/>
          </w:tcPr>
          <w:p w14:paraId="6F9E26EE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4</w:t>
            </w:r>
          </w:p>
        </w:tc>
        <w:tc>
          <w:tcPr>
            <w:tcW w:w="815" w:type="pct"/>
            <w:shd w:val="clear" w:color="auto" w:fill="auto"/>
            <w:vAlign w:val="center"/>
          </w:tcPr>
          <w:p w14:paraId="21485CC1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ТНС-1 РС-3</w:t>
            </w:r>
          </w:p>
        </w:tc>
        <w:tc>
          <w:tcPr>
            <w:tcW w:w="1042" w:type="pct"/>
            <w:vMerge/>
            <w:shd w:val="clear" w:color="auto" w:fill="auto"/>
            <w:vAlign w:val="center"/>
          </w:tcPr>
          <w:p w14:paraId="701B23B7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</w:p>
        </w:tc>
        <w:tc>
          <w:tcPr>
            <w:tcW w:w="355" w:type="pct"/>
            <w:shd w:val="clear" w:color="auto" w:fill="auto"/>
            <w:vAlign w:val="center"/>
          </w:tcPr>
          <w:p w14:paraId="5C3607E2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</w:p>
        </w:tc>
        <w:tc>
          <w:tcPr>
            <w:tcW w:w="479" w:type="pct"/>
            <w:shd w:val="clear" w:color="auto" w:fill="auto"/>
            <w:vAlign w:val="bottom"/>
          </w:tcPr>
          <w:p w14:paraId="1FD9523A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700</w:t>
            </w:r>
          </w:p>
        </w:tc>
        <w:tc>
          <w:tcPr>
            <w:tcW w:w="480" w:type="pct"/>
            <w:shd w:val="clear" w:color="auto" w:fill="auto"/>
            <w:vAlign w:val="bottom"/>
          </w:tcPr>
          <w:p w14:paraId="6F344ED6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650</w:t>
            </w:r>
          </w:p>
        </w:tc>
        <w:tc>
          <w:tcPr>
            <w:tcW w:w="351" w:type="pct"/>
            <w:shd w:val="clear" w:color="auto" w:fill="auto"/>
            <w:vAlign w:val="bottom"/>
          </w:tcPr>
          <w:p w14:paraId="44C16ACB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308" w:type="pct"/>
            <w:shd w:val="clear" w:color="auto" w:fill="auto"/>
            <w:vAlign w:val="bottom"/>
          </w:tcPr>
          <w:p w14:paraId="4B2ABBBF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394" w:type="pct"/>
            <w:shd w:val="clear" w:color="auto" w:fill="auto"/>
            <w:vAlign w:val="bottom"/>
          </w:tcPr>
          <w:p w14:paraId="41716B99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8,0</w:t>
            </w:r>
          </w:p>
        </w:tc>
        <w:tc>
          <w:tcPr>
            <w:tcW w:w="351" w:type="pct"/>
            <w:shd w:val="clear" w:color="auto" w:fill="auto"/>
            <w:vAlign w:val="bottom"/>
          </w:tcPr>
          <w:p w14:paraId="3739A4EC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3,9</w:t>
            </w:r>
          </w:p>
        </w:tc>
      </w:tr>
      <w:tr w:rsidR="007E0609" w:rsidRPr="0096046F" w14:paraId="49F87DA9" w14:textId="77777777" w:rsidTr="001E0597">
        <w:trPr>
          <w:trHeight w:val="20"/>
          <w:jc w:val="center"/>
        </w:trPr>
        <w:tc>
          <w:tcPr>
            <w:tcW w:w="425" w:type="pct"/>
            <w:shd w:val="clear" w:color="auto" w:fill="auto"/>
            <w:vAlign w:val="center"/>
          </w:tcPr>
          <w:p w14:paraId="6B09ADDB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5</w:t>
            </w:r>
          </w:p>
        </w:tc>
        <w:tc>
          <w:tcPr>
            <w:tcW w:w="815" w:type="pct"/>
            <w:shd w:val="clear" w:color="auto" w:fill="auto"/>
            <w:vAlign w:val="center"/>
          </w:tcPr>
          <w:p w14:paraId="6D5F97A7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ТНС-1 РС-5</w:t>
            </w:r>
          </w:p>
        </w:tc>
        <w:tc>
          <w:tcPr>
            <w:tcW w:w="1042" w:type="pct"/>
            <w:vMerge/>
            <w:shd w:val="clear" w:color="auto" w:fill="auto"/>
            <w:vAlign w:val="center"/>
          </w:tcPr>
          <w:p w14:paraId="0749CD7E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</w:p>
        </w:tc>
        <w:tc>
          <w:tcPr>
            <w:tcW w:w="355" w:type="pct"/>
            <w:shd w:val="clear" w:color="auto" w:fill="auto"/>
            <w:vAlign w:val="center"/>
          </w:tcPr>
          <w:p w14:paraId="355D1CF0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</w:p>
        </w:tc>
        <w:tc>
          <w:tcPr>
            <w:tcW w:w="479" w:type="pct"/>
            <w:shd w:val="clear" w:color="auto" w:fill="auto"/>
            <w:vAlign w:val="bottom"/>
          </w:tcPr>
          <w:p w14:paraId="502BE593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480" w:type="pct"/>
            <w:shd w:val="clear" w:color="auto" w:fill="auto"/>
            <w:vAlign w:val="bottom"/>
          </w:tcPr>
          <w:p w14:paraId="3F130FB2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560</w:t>
            </w:r>
          </w:p>
        </w:tc>
        <w:tc>
          <w:tcPr>
            <w:tcW w:w="351" w:type="pct"/>
            <w:shd w:val="clear" w:color="auto" w:fill="auto"/>
            <w:vAlign w:val="bottom"/>
          </w:tcPr>
          <w:p w14:paraId="594DEA97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308" w:type="pct"/>
            <w:shd w:val="clear" w:color="auto" w:fill="auto"/>
            <w:vAlign w:val="bottom"/>
          </w:tcPr>
          <w:p w14:paraId="1D2D9546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394" w:type="pct"/>
            <w:shd w:val="clear" w:color="auto" w:fill="auto"/>
            <w:vAlign w:val="bottom"/>
          </w:tcPr>
          <w:p w14:paraId="78C45FEA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8,0</w:t>
            </w:r>
          </w:p>
        </w:tc>
        <w:tc>
          <w:tcPr>
            <w:tcW w:w="351" w:type="pct"/>
            <w:shd w:val="clear" w:color="auto" w:fill="auto"/>
            <w:vAlign w:val="bottom"/>
          </w:tcPr>
          <w:p w14:paraId="20A08AC5" w14:textId="77777777" w:rsidR="007E0609" w:rsidRPr="0096046F" w:rsidRDefault="007E0609" w:rsidP="001E0597">
            <w:pPr>
              <w:pStyle w:val="afe"/>
              <w:rPr>
                <w:sz w:val="16"/>
                <w:szCs w:val="16"/>
                <w:lang w:eastAsia="ru-RU"/>
              </w:rPr>
            </w:pPr>
            <w:r w:rsidRPr="0096046F">
              <w:rPr>
                <w:sz w:val="16"/>
                <w:szCs w:val="16"/>
                <w:lang w:eastAsia="ru-RU"/>
              </w:rPr>
              <w:t>3,9</w:t>
            </w:r>
          </w:p>
        </w:tc>
      </w:tr>
    </w:tbl>
    <w:p w14:paraId="625AD908" w14:textId="05D6B259" w:rsidR="00775284" w:rsidRPr="0096046F" w:rsidRDefault="00775284" w:rsidP="007E0609">
      <w:pPr>
        <w:ind w:firstLine="0"/>
        <w:rPr>
          <w:u w:val="single"/>
        </w:rPr>
      </w:pPr>
    </w:p>
    <w:p w14:paraId="25CC00AE" w14:textId="6970337A" w:rsidR="00C755EC" w:rsidRPr="0096046F" w:rsidRDefault="00C755EC" w:rsidP="00807053"/>
    <w:p w14:paraId="0B26EC58" w14:textId="77777777" w:rsidR="007E0609" w:rsidRPr="007E0609" w:rsidRDefault="007E0609" w:rsidP="007E0609">
      <w:pPr>
        <w:ind w:firstLine="0"/>
        <w:jc w:val="center"/>
      </w:pPr>
      <w:r w:rsidRPr="007E0609">
        <w:rPr>
          <w:noProof/>
        </w:rPr>
        <w:lastRenderedPageBreak/>
        <w:drawing>
          <wp:inline distT="0" distB="0" distL="0" distR="0" wp14:anchorId="663184FE" wp14:editId="7C07D207">
            <wp:extent cx="9776964" cy="5403272"/>
            <wp:effectExtent l="0" t="0" r="0" b="698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758" cy="5412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5ADAE" w14:textId="1B241B13" w:rsidR="007E0609" w:rsidRPr="007E0609" w:rsidRDefault="007E0609" w:rsidP="007E0609">
      <w:pPr>
        <w:ind w:firstLine="0"/>
        <w:jc w:val="center"/>
        <w:rPr>
          <w:b/>
          <w:bCs/>
        </w:rPr>
      </w:pPr>
      <w:bookmarkStart w:id="11" w:name="_Toc236638378"/>
      <w:bookmarkStart w:id="12" w:name="_Toc236749985"/>
      <w:r w:rsidRPr="007E0609">
        <w:rPr>
          <w:b/>
          <w:bCs/>
        </w:rPr>
        <w:t xml:space="preserve">Рисунок 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STYLEREF 1 \s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2</w:t>
      </w:r>
      <w:r w:rsidRPr="007E0609">
        <w:fldChar w:fldCharType="end"/>
      </w:r>
      <w:r w:rsidRPr="007E0609">
        <w:rPr>
          <w:b/>
          <w:bCs/>
        </w:rPr>
        <w:t>.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SEQ Рисунок \* ARABIC \s 1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1</w:t>
      </w:r>
      <w:r w:rsidRPr="007E0609">
        <w:fldChar w:fldCharType="end"/>
      </w:r>
      <w:r w:rsidRPr="007E0609">
        <w:rPr>
          <w:b/>
          <w:bCs/>
        </w:rPr>
        <w:t xml:space="preserve"> Путь от ТЭЦ-11 до удалённого потребителя в зоне действия ТНС-2 и ТНС-1</w:t>
      </w:r>
      <w:bookmarkEnd w:id="11"/>
      <w:bookmarkEnd w:id="12"/>
    </w:p>
    <w:p w14:paraId="5F24D183" w14:textId="77777777" w:rsidR="007E0609" w:rsidRPr="007E0609" w:rsidRDefault="007E0609" w:rsidP="007E0609">
      <w:pPr>
        <w:ind w:firstLine="0"/>
        <w:jc w:val="center"/>
      </w:pPr>
    </w:p>
    <w:p w14:paraId="22867E9C" w14:textId="77777777" w:rsidR="007E0609" w:rsidRPr="007E0609" w:rsidRDefault="007E0609" w:rsidP="007E0609">
      <w:pPr>
        <w:ind w:firstLine="0"/>
        <w:jc w:val="center"/>
      </w:pPr>
      <w:r w:rsidRPr="007E0609">
        <w:rPr>
          <w:noProof/>
        </w:rPr>
        <w:lastRenderedPageBreak/>
        <w:drawing>
          <wp:inline distT="0" distB="0" distL="0" distR="0" wp14:anchorId="579D16C9" wp14:editId="40800219">
            <wp:extent cx="9991725" cy="465709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725" cy="465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3EF5B" w14:textId="53684916" w:rsidR="007E0609" w:rsidRPr="007E0609" w:rsidRDefault="007E0609" w:rsidP="007E0609">
      <w:pPr>
        <w:ind w:firstLine="0"/>
        <w:jc w:val="center"/>
        <w:rPr>
          <w:b/>
          <w:bCs/>
        </w:rPr>
      </w:pPr>
      <w:bookmarkStart w:id="13" w:name="_Toc236638379"/>
      <w:bookmarkStart w:id="14" w:name="_Toc236749986"/>
      <w:r w:rsidRPr="007E0609">
        <w:rPr>
          <w:b/>
          <w:bCs/>
        </w:rPr>
        <w:t xml:space="preserve">Рисунок 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STYLEREF 1 \s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2</w:t>
      </w:r>
      <w:r w:rsidRPr="007E0609">
        <w:fldChar w:fldCharType="end"/>
      </w:r>
      <w:r w:rsidRPr="007E0609">
        <w:rPr>
          <w:b/>
          <w:bCs/>
        </w:rPr>
        <w:t>.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SEQ Рисунок \* ARABIC \s 1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2</w:t>
      </w:r>
      <w:r w:rsidRPr="007E0609">
        <w:fldChar w:fldCharType="end"/>
      </w:r>
      <w:r w:rsidRPr="007E0609">
        <w:rPr>
          <w:b/>
          <w:bCs/>
        </w:rPr>
        <w:t xml:space="preserve"> Пьезометрический график от ТЭЦ-11 до удалённого потребителя в зоне действия ТНС-2 и ТНС-1</w:t>
      </w:r>
      <w:bookmarkEnd w:id="13"/>
      <w:bookmarkEnd w:id="14"/>
    </w:p>
    <w:p w14:paraId="3DF230E1" w14:textId="77777777" w:rsidR="007E0609" w:rsidRPr="007E0609" w:rsidRDefault="007E0609" w:rsidP="007E0609">
      <w:pPr>
        <w:ind w:firstLine="0"/>
        <w:jc w:val="center"/>
      </w:pPr>
    </w:p>
    <w:p w14:paraId="5856F5C3" w14:textId="77777777" w:rsidR="007E0609" w:rsidRPr="007E0609" w:rsidRDefault="007E0609" w:rsidP="007E0609">
      <w:pPr>
        <w:ind w:firstLine="0"/>
        <w:jc w:val="center"/>
      </w:pPr>
    </w:p>
    <w:p w14:paraId="1B1F0F1C" w14:textId="77777777" w:rsidR="007E0609" w:rsidRPr="007E0609" w:rsidRDefault="007E0609" w:rsidP="007E0609">
      <w:pPr>
        <w:ind w:firstLine="0"/>
        <w:jc w:val="center"/>
      </w:pPr>
      <w:r w:rsidRPr="007E0609">
        <w:rPr>
          <w:noProof/>
        </w:rPr>
        <w:lastRenderedPageBreak/>
        <w:drawing>
          <wp:inline distT="0" distB="0" distL="0" distR="0" wp14:anchorId="1E9042A5" wp14:editId="1F597AE7">
            <wp:extent cx="9991725" cy="5488305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725" cy="548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373C6" w14:textId="6209AEC9" w:rsidR="007E0609" w:rsidRPr="007E0609" w:rsidRDefault="007E0609" w:rsidP="007E0609">
      <w:pPr>
        <w:ind w:firstLine="0"/>
        <w:jc w:val="center"/>
        <w:rPr>
          <w:b/>
          <w:bCs/>
        </w:rPr>
      </w:pPr>
      <w:bookmarkStart w:id="15" w:name="_Toc236638382"/>
      <w:bookmarkStart w:id="16" w:name="_Toc236749989"/>
      <w:r w:rsidRPr="007E0609">
        <w:rPr>
          <w:b/>
          <w:bCs/>
        </w:rPr>
        <w:t xml:space="preserve">Рисунок 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STYLEREF 1 \s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2</w:t>
      </w:r>
      <w:r w:rsidRPr="007E0609">
        <w:fldChar w:fldCharType="end"/>
      </w:r>
      <w:r w:rsidRPr="007E0609">
        <w:rPr>
          <w:b/>
          <w:bCs/>
        </w:rPr>
        <w:t>.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SEQ Рисунок \* ARABIC \s 1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5</w:t>
      </w:r>
      <w:r w:rsidRPr="007E0609">
        <w:fldChar w:fldCharType="end"/>
      </w:r>
      <w:r w:rsidRPr="007E0609">
        <w:rPr>
          <w:b/>
          <w:bCs/>
        </w:rPr>
        <w:t xml:space="preserve"> Путь от ТЭЦ-11 до удалённого потребителя зоне действия ТНС-4</w:t>
      </w:r>
      <w:bookmarkEnd w:id="15"/>
      <w:bookmarkEnd w:id="16"/>
    </w:p>
    <w:p w14:paraId="60CD3B29" w14:textId="77777777" w:rsidR="007E0609" w:rsidRPr="007E0609" w:rsidRDefault="007E0609" w:rsidP="007E0609">
      <w:pPr>
        <w:ind w:firstLine="0"/>
        <w:jc w:val="center"/>
      </w:pPr>
    </w:p>
    <w:p w14:paraId="3C6371A1" w14:textId="77777777" w:rsidR="007E0609" w:rsidRPr="007E0609" w:rsidRDefault="007E0609" w:rsidP="007E0609">
      <w:pPr>
        <w:ind w:firstLine="0"/>
        <w:jc w:val="center"/>
      </w:pPr>
      <w:r w:rsidRPr="007E0609">
        <w:rPr>
          <w:noProof/>
        </w:rPr>
        <w:lastRenderedPageBreak/>
        <w:drawing>
          <wp:inline distT="0" distB="0" distL="0" distR="0" wp14:anchorId="46CCA3EB" wp14:editId="33B94A76">
            <wp:extent cx="9991725" cy="464947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725" cy="464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B103E" w14:textId="1DC1AE04" w:rsidR="007E0609" w:rsidRPr="007E0609" w:rsidRDefault="007E0609" w:rsidP="007E0609">
      <w:pPr>
        <w:ind w:firstLine="0"/>
        <w:jc w:val="center"/>
        <w:rPr>
          <w:b/>
          <w:bCs/>
        </w:rPr>
      </w:pPr>
      <w:bookmarkStart w:id="17" w:name="_Toc236638383"/>
      <w:bookmarkStart w:id="18" w:name="_Toc236749990"/>
      <w:r w:rsidRPr="007E0609">
        <w:rPr>
          <w:b/>
          <w:bCs/>
        </w:rPr>
        <w:t xml:space="preserve">Рисунок 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STYLEREF 1 \s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2</w:t>
      </w:r>
      <w:r w:rsidRPr="007E0609">
        <w:fldChar w:fldCharType="end"/>
      </w:r>
      <w:r w:rsidRPr="007E0609">
        <w:rPr>
          <w:b/>
          <w:bCs/>
        </w:rPr>
        <w:t>.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SEQ Рисунок \* ARABIC \s 1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6</w:t>
      </w:r>
      <w:r w:rsidRPr="007E0609">
        <w:fldChar w:fldCharType="end"/>
      </w:r>
      <w:r w:rsidRPr="007E0609">
        <w:rPr>
          <w:b/>
          <w:bCs/>
        </w:rPr>
        <w:t xml:space="preserve"> Пьезометрический график от ТЭЦ-11 до удалённого потребителя зоне действия ТНС-4</w:t>
      </w:r>
      <w:bookmarkEnd w:id="17"/>
      <w:bookmarkEnd w:id="18"/>
    </w:p>
    <w:p w14:paraId="197B03CD" w14:textId="77777777" w:rsidR="007E0609" w:rsidRPr="007E0609" w:rsidRDefault="007E0609" w:rsidP="007E0609">
      <w:pPr>
        <w:ind w:firstLine="0"/>
        <w:jc w:val="center"/>
      </w:pPr>
    </w:p>
    <w:p w14:paraId="1F4D8AD1" w14:textId="77777777" w:rsidR="007E0609" w:rsidRPr="007E0609" w:rsidRDefault="007E0609" w:rsidP="007E0609">
      <w:pPr>
        <w:ind w:firstLine="0"/>
        <w:jc w:val="center"/>
      </w:pPr>
      <w:r w:rsidRPr="007E0609">
        <w:rPr>
          <w:noProof/>
        </w:rPr>
        <w:lastRenderedPageBreak/>
        <w:drawing>
          <wp:inline distT="0" distB="0" distL="0" distR="0" wp14:anchorId="666A4D68" wp14:editId="172885FF">
            <wp:extent cx="9991725" cy="551053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725" cy="551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3485E" w14:textId="4A15F2A1" w:rsidR="007E0609" w:rsidRPr="007E0609" w:rsidRDefault="007E0609" w:rsidP="007E0609">
      <w:pPr>
        <w:ind w:firstLine="0"/>
        <w:jc w:val="center"/>
        <w:rPr>
          <w:b/>
          <w:bCs/>
        </w:rPr>
      </w:pPr>
      <w:bookmarkStart w:id="19" w:name="_Toc236638384"/>
      <w:bookmarkStart w:id="20" w:name="_Toc236749991"/>
      <w:r w:rsidRPr="007E0609">
        <w:rPr>
          <w:b/>
          <w:bCs/>
        </w:rPr>
        <w:t xml:space="preserve">Рисунок 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STYLEREF 1 \s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2</w:t>
      </w:r>
      <w:r w:rsidRPr="007E0609">
        <w:fldChar w:fldCharType="end"/>
      </w:r>
      <w:r w:rsidRPr="007E0609">
        <w:rPr>
          <w:b/>
          <w:bCs/>
        </w:rPr>
        <w:t>.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SEQ Рисунок \* ARABIC \s 1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7</w:t>
      </w:r>
      <w:r w:rsidRPr="007E0609">
        <w:fldChar w:fldCharType="end"/>
      </w:r>
      <w:r w:rsidRPr="007E0609">
        <w:rPr>
          <w:b/>
          <w:bCs/>
        </w:rPr>
        <w:t xml:space="preserve"> Путь от ТЭЦ-11 до удалённого потребителя зоне действия ТНС-5 и ТНС-3</w:t>
      </w:r>
      <w:bookmarkEnd w:id="19"/>
      <w:bookmarkEnd w:id="20"/>
    </w:p>
    <w:p w14:paraId="508C3330" w14:textId="77777777" w:rsidR="007E0609" w:rsidRPr="007E0609" w:rsidRDefault="007E0609" w:rsidP="007E0609">
      <w:pPr>
        <w:ind w:firstLine="0"/>
        <w:jc w:val="center"/>
      </w:pPr>
    </w:p>
    <w:p w14:paraId="2D9487CA" w14:textId="77777777" w:rsidR="007E0609" w:rsidRPr="007E0609" w:rsidRDefault="007E0609" w:rsidP="007E0609">
      <w:pPr>
        <w:ind w:firstLine="0"/>
        <w:jc w:val="center"/>
      </w:pPr>
      <w:r w:rsidRPr="007E0609">
        <w:rPr>
          <w:noProof/>
        </w:rPr>
        <w:drawing>
          <wp:inline distT="0" distB="0" distL="0" distR="0" wp14:anchorId="08A93ABE" wp14:editId="5F3F39DA">
            <wp:extent cx="9991725" cy="4658995"/>
            <wp:effectExtent l="0" t="0" r="9525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725" cy="465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A1192" w14:textId="6199FFC6" w:rsidR="007E0609" w:rsidRPr="007E0609" w:rsidRDefault="007E0609" w:rsidP="007E0609">
      <w:pPr>
        <w:ind w:firstLine="0"/>
        <w:jc w:val="center"/>
        <w:rPr>
          <w:b/>
          <w:bCs/>
        </w:rPr>
      </w:pPr>
      <w:bookmarkStart w:id="21" w:name="_Toc236638385"/>
      <w:bookmarkStart w:id="22" w:name="_Toc236749992"/>
      <w:r w:rsidRPr="007E0609">
        <w:rPr>
          <w:b/>
          <w:bCs/>
        </w:rPr>
        <w:t xml:space="preserve">Рисунок 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STYLEREF 1 \s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2</w:t>
      </w:r>
      <w:r w:rsidRPr="007E0609">
        <w:fldChar w:fldCharType="end"/>
      </w:r>
      <w:r w:rsidRPr="007E0609">
        <w:rPr>
          <w:b/>
          <w:bCs/>
        </w:rPr>
        <w:t>.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SEQ Рисунок \* ARABIC \s 1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8</w:t>
      </w:r>
      <w:r w:rsidRPr="007E0609">
        <w:fldChar w:fldCharType="end"/>
      </w:r>
      <w:r w:rsidRPr="007E0609">
        <w:rPr>
          <w:b/>
          <w:bCs/>
        </w:rPr>
        <w:t xml:space="preserve"> Пьезометрический график от ТЭЦ-11 до удалённого потребителя зоне действия ТНС-5 и ТНС-3</w:t>
      </w:r>
      <w:bookmarkEnd w:id="21"/>
      <w:bookmarkEnd w:id="22"/>
    </w:p>
    <w:p w14:paraId="06F0E8EE" w14:textId="77777777" w:rsidR="007E0609" w:rsidRPr="007E0609" w:rsidRDefault="007E0609" w:rsidP="007E0609">
      <w:pPr>
        <w:ind w:firstLine="0"/>
        <w:jc w:val="center"/>
      </w:pPr>
    </w:p>
    <w:p w14:paraId="6324B299" w14:textId="77777777" w:rsidR="007E0609" w:rsidRPr="007E0609" w:rsidRDefault="007E0609" w:rsidP="007E0609">
      <w:pPr>
        <w:ind w:firstLine="0"/>
        <w:jc w:val="center"/>
      </w:pPr>
    </w:p>
    <w:p w14:paraId="11E48402" w14:textId="77777777" w:rsidR="007E0609" w:rsidRPr="007E0609" w:rsidRDefault="007E0609" w:rsidP="007E0609">
      <w:pPr>
        <w:ind w:firstLine="0"/>
        <w:jc w:val="center"/>
        <w:sectPr w:rsidR="007E0609" w:rsidRPr="007E0609" w:rsidSect="007E0609">
          <w:pgSz w:w="16840" w:h="11907" w:orient="landscape" w:code="9"/>
          <w:pgMar w:top="1701" w:right="567" w:bottom="567" w:left="567" w:header="709" w:footer="709" w:gutter="0"/>
          <w:cols w:space="708"/>
          <w:docGrid w:linePitch="360"/>
        </w:sectPr>
      </w:pPr>
    </w:p>
    <w:p w14:paraId="06A8EDD6" w14:textId="77777777" w:rsidR="007E0609" w:rsidRPr="007E0609" w:rsidRDefault="007E0609" w:rsidP="007E0609">
      <w:pPr>
        <w:ind w:firstLine="0"/>
        <w:jc w:val="center"/>
      </w:pPr>
      <w:r w:rsidRPr="007E0609">
        <w:rPr>
          <w:noProof/>
        </w:rPr>
        <w:lastRenderedPageBreak/>
        <w:drawing>
          <wp:inline distT="0" distB="0" distL="0" distR="0" wp14:anchorId="179B4E31" wp14:editId="705F6526">
            <wp:extent cx="7732724" cy="5466534"/>
            <wp:effectExtent l="0" t="0" r="1905" b="127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736134" cy="546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32512" w14:textId="452192AE" w:rsidR="00C755EC" w:rsidRPr="0096046F" w:rsidRDefault="007E0609" w:rsidP="007E0609">
      <w:pPr>
        <w:ind w:firstLine="0"/>
        <w:jc w:val="center"/>
      </w:pPr>
      <w:bookmarkStart w:id="23" w:name="_Toc236638386"/>
      <w:bookmarkStart w:id="24" w:name="_Toc236749993"/>
      <w:r w:rsidRPr="007E0609">
        <w:rPr>
          <w:b/>
          <w:bCs/>
        </w:rPr>
        <w:t xml:space="preserve">Рисунок 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STYLEREF 1 \s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2</w:t>
      </w:r>
      <w:r w:rsidRPr="007E0609">
        <w:fldChar w:fldCharType="end"/>
      </w:r>
      <w:r w:rsidRPr="007E0609">
        <w:rPr>
          <w:b/>
          <w:bCs/>
        </w:rPr>
        <w:t>.</w:t>
      </w:r>
      <w:r w:rsidRPr="007E0609">
        <w:rPr>
          <w:b/>
          <w:bCs/>
        </w:rPr>
        <w:fldChar w:fldCharType="begin"/>
      </w:r>
      <w:r w:rsidRPr="007E0609">
        <w:rPr>
          <w:b/>
          <w:bCs/>
        </w:rPr>
        <w:instrText xml:space="preserve"> SEQ Рисунок \* ARABIC \s 1 </w:instrText>
      </w:r>
      <w:r w:rsidRPr="007E0609">
        <w:rPr>
          <w:b/>
          <w:bCs/>
        </w:rPr>
        <w:fldChar w:fldCharType="separate"/>
      </w:r>
      <w:r w:rsidR="0096046F" w:rsidRPr="0096046F">
        <w:rPr>
          <w:b/>
          <w:bCs/>
          <w:noProof/>
        </w:rPr>
        <w:t>9</w:t>
      </w:r>
      <w:r w:rsidRPr="007E0609">
        <w:fldChar w:fldCharType="end"/>
      </w:r>
      <w:r w:rsidRPr="007E0609">
        <w:rPr>
          <w:b/>
          <w:bCs/>
        </w:rPr>
        <w:t xml:space="preserve"> распределение располагаемого напора</w:t>
      </w:r>
      <w:bookmarkEnd w:id="23"/>
      <w:bookmarkEnd w:id="24"/>
    </w:p>
    <w:p w14:paraId="7535E325" w14:textId="77777777" w:rsidR="00807053" w:rsidRPr="0096046F" w:rsidRDefault="00807053" w:rsidP="007E0609">
      <w:pPr>
        <w:ind w:firstLine="0"/>
        <w:jc w:val="center"/>
        <w:sectPr w:rsidR="00807053" w:rsidRPr="0096046F" w:rsidSect="007E0609">
          <w:pgSz w:w="16840" w:h="11907" w:orient="landscape" w:code="9"/>
          <w:pgMar w:top="1701" w:right="567" w:bottom="567" w:left="567" w:header="708" w:footer="708" w:gutter="0"/>
          <w:cols w:space="708"/>
          <w:docGrid w:linePitch="360"/>
        </w:sectPr>
      </w:pPr>
    </w:p>
    <w:p w14:paraId="00C972D5" w14:textId="77777777" w:rsidR="007B5046" w:rsidRPr="0096046F" w:rsidRDefault="00D02BB3" w:rsidP="00175FF2">
      <w:pPr>
        <w:pStyle w:val="1"/>
      </w:pPr>
      <w:bookmarkStart w:id="25" w:name="_Toc236749970"/>
      <w:r w:rsidRPr="0096046F">
        <w:lastRenderedPageBreak/>
        <w:t>Выводы о резервах (дефицитах) существующей системы теплоснабжения при обеспечении перспективной тепловой нагрузки потребителей</w:t>
      </w:r>
      <w:bookmarkEnd w:id="25"/>
    </w:p>
    <w:p w14:paraId="4B470914" w14:textId="64B5B3AE" w:rsidR="004F168D" w:rsidRPr="0096046F" w:rsidRDefault="001E5681" w:rsidP="00175FF2">
      <w:r w:rsidRPr="0096046F">
        <w:t>Основной прирост тепловой нагрузки согласно данным Главы 2 «Существующее и перспективное потребление тепловой энергии на цели теплоснабжения» приходится на зону действия ТЭЦ-1</w:t>
      </w:r>
      <w:r w:rsidR="00D315F4" w:rsidRPr="0096046F">
        <w:t>1</w:t>
      </w:r>
      <w:r w:rsidRPr="0096046F">
        <w:t>.</w:t>
      </w:r>
    </w:p>
    <w:p w14:paraId="14895BAE" w14:textId="25B583B1" w:rsidR="001E5681" w:rsidRPr="0096046F" w:rsidRDefault="00387CD9" w:rsidP="001E5681">
      <w:r w:rsidRPr="0096046F">
        <w:t>По состоянию на 01.01.202</w:t>
      </w:r>
      <w:r w:rsidR="00C812E5" w:rsidRPr="0096046F">
        <w:t xml:space="preserve">6 </w:t>
      </w:r>
      <w:r w:rsidR="001E5681" w:rsidRPr="0096046F">
        <w:t>г:</w:t>
      </w:r>
    </w:p>
    <w:p w14:paraId="47373A37" w14:textId="24EE812C" w:rsidR="001E5681" w:rsidRPr="0096046F" w:rsidRDefault="001E5681" w:rsidP="001E5681">
      <w:r w:rsidRPr="0096046F">
        <w:t>На ТЭЦ-</w:t>
      </w:r>
      <w:r w:rsidR="0096046F" w:rsidRPr="0096046F">
        <w:t>1</w:t>
      </w:r>
      <w:r w:rsidRPr="0096046F">
        <w:t xml:space="preserve">1 имеется </w:t>
      </w:r>
      <w:r w:rsidR="0096046F" w:rsidRPr="0096046F">
        <w:rPr>
          <w:u w:val="single"/>
        </w:rPr>
        <w:t>резерв</w:t>
      </w:r>
      <w:r w:rsidRPr="0096046F">
        <w:t xml:space="preserve"> мощности:</w:t>
      </w:r>
    </w:p>
    <w:p w14:paraId="2CC11930" w14:textId="72B22EE9" w:rsidR="001E5681" w:rsidRPr="0096046F" w:rsidRDefault="00387CD9" w:rsidP="001E5681">
      <w:r w:rsidRPr="0096046F">
        <w:t xml:space="preserve">- по договорной нагрузке – </w:t>
      </w:r>
      <w:r w:rsidR="0096046F" w:rsidRPr="0096046F">
        <w:t>557,16</w:t>
      </w:r>
      <w:r w:rsidR="001E5681" w:rsidRPr="0096046F">
        <w:t xml:space="preserve"> Гкал/ч;</w:t>
      </w:r>
    </w:p>
    <w:p w14:paraId="06F00BAD" w14:textId="4EBEB1EE" w:rsidR="001E5681" w:rsidRPr="0096046F" w:rsidRDefault="00387CD9" w:rsidP="001E5681">
      <w:r w:rsidRPr="0096046F">
        <w:t>- по расчетной нагрузке</w:t>
      </w:r>
      <w:r w:rsidR="00C812E5" w:rsidRPr="0096046F">
        <w:t xml:space="preserve"> резерв </w:t>
      </w:r>
      <w:r w:rsidRPr="0096046F">
        <w:t xml:space="preserve">– </w:t>
      </w:r>
      <w:r w:rsidR="0096046F" w:rsidRPr="0096046F">
        <w:t>749,87</w:t>
      </w:r>
      <w:r w:rsidR="001E5681" w:rsidRPr="0096046F">
        <w:t xml:space="preserve"> Гкал/ч.</w:t>
      </w:r>
    </w:p>
    <w:p w14:paraId="2AA1CA23" w14:textId="60A87965" w:rsidR="001E5681" w:rsidRPr="0096046F" w:rsidRDefault="001E5681" w:rsidP="001E5681">
      <w:r w:rsidRPr="0096046F">
        <w:t>В 20</w:t>
      </w:r>
      <w:r w:rsidR="0096046F" w:rsidRPr="0096046F">
        <w:t>42</w:t>
      </w:r>
      <w:r w:rsidRPr="0096046F">
        <w:t xml:space="preserve"> году </w:t>
      </w:r>
      <w:r w:rsidRPr="0096046F">
        <w:rPr>
          <w:u w:val="single"/>
        </w:rPr>
        <w:t>д</w:t>
      </w:r>
      <w:r w:rsidR="007B4FA6" w:rsidRPr="007B4FA6">
        <w:rPr>
          <w:u w:val="single"/>
        </w:rPr>
        <w:t xml:space="preserve"> </w:t>
      </w:r>
      <w:r w:rsidR="007B4FA6" w:rsidRPr="0096046F">
        <w:rPr>
          <w:u w:val="single"/>
        </w:rPr>
        <w:t>резерв</w:t>
      </w:r>
      <w:r w:rsidRPr="0096046F">
        <w:t xml:space="preserve"> мощности ТЭЦ-</w:t>
      </w:r>
      <w:r w:rsidR="0096046F" w:rsidRPr="0096046F">
        <w:t>1</w:t>
      </w:r>
      <w:r w:rsidRPr="0096046F">
        <w:t>1 составит:</w:t>
      </w:r>
    </w:p>
    <w:p w14:paraId="1BD45D42" w14:textId="6B1703C0" w:rsidR="001E5681" w:rsidRPr="0096046F" w:rsidRDefault="001E5681" w:rsidP="001E5681">
      <w:r w:rsidRPr="0096046F">
        <w:t xml:space="preserve">- по договорной нагрузке – </w:t>
      </w:r>
      <w:r w:rsidR="007B4FA6">
        <w:t>383,95</w:t>
      </w:r>
      <w:r w:rsidRPr="0096046F">
        <w:t xml:space="preserve"> Гкал/ч;</w:t>
      </w:r>
    </w:p>
    <w:p w14:paraId="3D0A7DD3" w14:textId="47A6CBE6" w:rsidR="001E5681" w:rsidRPr="0096046F" w:rsidRDefault="001E5681" w:rsidP="001E5681">
      <w:r w:rsidRPr="0096046F">
        <w:t xml:space="preserve">- по расчетной нагрузке – </w:t>
      </w:r>
      <w:r w:rsidR="007B4FA6">
        <w:t>576,67</w:t>
      </w:r>
      <w:r w:rsidRPr="0096046F">
        <w:t xml:space="preserve"> Гкал/ч.</w:t>
      </w:r>
    </w:p>
    <w:p w14:paraId="5CFE9A71" w14:textId="6DBCE20C" w:rsidR="001E5681" w:rsidRPr="006F4177" w:rsidRDefault="001E5681" w:rsidP="001E5681"/>
    <w:sectPr w:rsidR="001E5681" w:rsidRPr="006F41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32D5F2" w14:textId="77777777" w:rsidR="00533D66" w:rsidRDefault="00533D66" w:rsidP="00175FF2">
      <w:r>
        <w:separator/>
      </w:r>
    </w:p>
  </w:endnote>
  <w:endnote w:type="continuationSeparator" w:id="0">
    <w:p w14:paraId="3433D8DA" w14:textId="77777777" w:rsidR="00533D66" w:rsidRDefault="00533D66" w:rsidP="00175F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79931693"/>
      <w:docPartObj>
        <w:docPartGallery w:val="Page Numbers (Bottom of Page)"/>
        <w:docPartUnique/>
      </w:docPartObj>
    </w:sdtPr>
    <w:sdtEndPr/>
    <w:sdtContent>
      <w:p w14:paraId="2599FC1E" w14:textId="77777777" w:rsidR="00533D66" w:rsidRDefault="00533D66" w:rsidP="00CC2892">
        <w:pPr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84CED6" w14:textId="77777777" w:rsidR="00533D66" w:rsidRDefault="00533D66" w:rsidP="00CC2892">
    <w:pPr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34226484"/>
      <w:docPartObj>
        <w:docPartGallery w:val="Page Numbers (Bottom of Page)"/>
        <w:docPartUnique/>
      </w:docPartObj>
    </w:sdtPr>
    <w:sdtEndPr/>
    <w:sdtContent>
      <w:p w14:paraId="02231892" w14:textId="6FD2E01F" w:rsidR="00533D66" w:rsidRDefault="00533D66" w:rsidP="000955A0">
        <w:pPr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2FC9D" w14:textId="77777777" w:rsidR="00533D66" w:rsidRDefault="00533D66" w:rsidP="000955A0">
    <w:pPr>
      <w:jc w:val="right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5703701"/>
      <w:docPartObj>
        <w:docPartGallery w:val="Page Numbers (Bottom of Page)"/>
        <w:docPartUnique/>
      </w:docPartObj>
    </w:sdtPr>
    <w:sdtEndPr/>
    <w:sdtContent>
      <w:p w14:paraId="7CD89C5F" w14:textId="630DBDA0" w:rsidR="00533D66" w:rsidRDefault="00533D66" w:rsidP="00175FF2">
        <w:pPr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422E4">
          <w:rPr>
            <w:noProof/>
          </w:rPr>
          <w:t>11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A5AB8C" w14:textId="77777777" w:rsidR="00533D66" w:rsidRDefault="00533D66" w:rsidP="00175FF2">
      <w:r>
        <w:separator/>
      </w:r>
    </w:p>
  </w:footnote>
  <w:footnote w:type="continuationSeparator" w:id="0">
    <w:p w14:paraId="11233D70" w14:textId="77777777" w:rsidR="00533D66" w:rsidRDefault="00533D66" w:rsidP="00175F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5C42C1A"/>
    <w:multiLevelType w:val="multilevel"/>
    <w:tmpl w:val="1108A17E"/>
    <w:lvl w:ilvl="0">
      <w:start w:val="1"/>
      <w:numFmt w:val="decimal"/>
      <w:pStyle w:val="1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0" w:firstLine="284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pStyle w:val="4"/>
      <w:lvlText w:val="%1.%2.%3.%4."/>
      <w:lvlJc w:val="left"/>
      <w:pPr>
        <w:ind w:left="0" w:firstLine="567"/>
      </w:pPr>
      <w:rPr>
        <w:rFonts w:hint="default"/>
      </w:rPr>
    </w:lvl>
    <w:lvl w:ilvl="4">
      <w:start w:val="1"/>
      <w:numFmt w:val="decimal"/>
      <w:pStyle w:val="5"/>
      <w:lvlText w:val="%1.%2.%3.%4.%5."/>
      <w:lvlJc w:val="left"/>
      <w:pPr>
        <w:ind w:left="0" w:firstLine="56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69787818"/>
    <w:multiLevelType w:val="hybridMultilevel"/>
    <w:tmpl w:val="5C1062E6"/>
    <w:lvl w:ilvl="0" w:tplc="B26A032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71855582"/>
    <w:multiLevelType w:val="multilevel"/>
    <w:tmpl w:val="5EBCE814"/>
    <w:lvl w:ilvl="0">
      <w:start w:val="1"/>
      <w:numFmt w:val="decimal"/>
      <w:lvlText w:val="Глава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0" w:firstLine="2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0" w:firstLine="56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168D"/>
    <w:rsid w:val="00000685"/>
    <w:rsid w:val="00015CE0"/>
    <w:rsid w:val="00022355"/>
    <w:rsid w:val="00030594"/>
    <w:rsid w:val="00031D30"/>
    <w:rsid w:val="00032927"/>
    <w:rsid w:val="00051D7B"/>
    <w:rsid w:val="000538B9"/>
    <w:rsid w:val="00053D10"/>
    <w:rsid w:val="00066468"/>
    <w:rsid w:val="00077A25"/>
    <w:rsid w:val="000878B3"/>
    <w:rsid w:val="00094B5A"/>
    <w:rsid w:val="000955A0"/>
    <w:rsid w:val="000A10B6"/>
    <w:rsid w:val="000B217E"/>
    <w:rsid w:val="000B5E9A"/>
    <w:rsid w:val="000C4BBD"/>
    <w:rsid w:val="000F0926"/>
    <w:rsid w:val="000F4D55"/>
    <w:rsid w:val="00126565"/>
    <w:rsid w:val="00135A21"/>
    <w:rsid w:val="001459CB"/>
    <w:rsid w:val="00175FF2"/>
    <w:rsid w:val="00183369"/>
    <w:rsid w:val="001B4BA5"/>
    <w:rsid w:val="001B4F75"/>
    <w:rsid w:val="001C450E"/>
    <w:rsid w:val="001D279D"/>
    <w:rsid w:val="001E5681"/>
    <w:rsid w:val="00201119"/>
    <w:rsid w:val="00207912"/>
    <w:rsid w:val="002105F5"/>
    <w:rsid w:val="00216ADA"/>
    <w:rsid w:val="00236FA0"/>
    <w:rsid w:val="0025308A"/>
    <w:rsid w:val="002605A8"/>
    <w:rsid w:val="00262A6E"/>
    <w:rsid w:val="002632D2"/>
    <w:rsid w:val="00281F46"/>
    <w:rsid w:val="002B34FC"/>
    <w:rsid w:val="002C1F78"/>
    <w:rsid w:val="002E7ED8"/>
    <w:rsid w:val="002F66F9"/>
    <w:rsid w:val="003033E1"/>
    <w:rsid w:val="00305AFE"/>
    <w:rsid w:val="003075C1"/>
    <w:rsid w:val="00312517"/>
    <w:rsid w:val="003331B7"/>
    <w:rsid w:val="003573F0"/>
    <w:rsid w:val="00370319"/>
    <w:rsid w:val="003834CB"/>
    <w:rsid w:val="003862E9"/>
    <w:rsid w:val="00386C60"/>
    <w:rsid w:val="00387CD9"/>
    <w:rsid w:val="003C0907"/>
    <w:rsid w:val="003C59C2"/>
    <w:rsid w:val="003F3A84"/>
    <w:rsid w:val="003F73EA"/>
    <w:rsid w:val="004037A8"/>
    <w:rsid w:val="004253BC"/>
    <w:rsid w:val="00430C41"/>
    <w:rsid w:val="00467C5B"/>
    <w:rsid w:val="00472878"/>
    <w:rsid w:val="004840BE"/>
    <w:rsid w:val="004A4563"/>
    <w:rsid w:val="004B6AE0"/>
    <w:rsid w:val="004C6C02"/>
    <w:rsid w:val="004D0362"/>
    <w:rsid w:val="004D5D45"/>
    <w:rsid w:val="004F06D7"/>
    <w:rsid w:val="004F168D"/>
    <w:rsid w:val="004F42EB"/>
    <w:rsid w:val="004F43E1"/>
    <w:rsid w:val="00507360"/>
    <w:rsid w:val="00513F14"/>
    <w:rsid w:val="005148BD"/>
    <w:rsid w:val="00526769"/>
    <w:rsid w:val="00533D66"/>
    <w:rsid w:val="005411C9"/>
    <w:rsid w:val="005422E4"/>
    <w:rsid w:val="0054506C"/>
    <w:rsid w:val="00551CB7"/>
    <w:rsid w:val="00555B51"/>
    <w:rsid w:val="00561765"/>
    <w:rsid w:val="00562994"/>
    <w:rsid w:val="00567141"/>
    <w:rsid w:val="00595171"/>
    <w:rsid w:val="005A3F70"/>
    <w:rsid w:val="005A4F5E"/>
    <w:rsid w:val="005C49FF"/>
    <w:rsid w:val="005D72F8"/>
    <w:rsid w:val="005E0EE5"/>
    <w:rsid w:val="00600AEB"/>
    <w:rsid w:val="00600D11"/>
    <w:rsid w:val="00613AA5"/>
    <w:rsid w:val="006354F5"/>
    <w:rsid w:val="00640274"/>
    <w:rsid w:val="00646B02"/>
    <w:rsid w:val="0066028C"/>
    <w:rsid w:val="0066658C"/>
    <w:rsid w:val="006675F3"/>
    <w:rsid w:val="00673ACE"/>
    <w:rsid w:val="006912C3"/>
    <w:rsid w:val="00693B32"/>
    <w:rsid w:val="006A74E1"/>
    <w:rsid w:val="006E7972"/>
    <w:rsid w:val="006F4177"/>
    <w:rsid w:val="006F7E2E"/>
    <w:rsid w:val="00706C6A"/>
    <w:rsid w:val="007162E2"/>
    <w:rsid w:val="00745A9E"/>
    <w:rsid w:val="00762EC4"/>
    <w:rsid w:val="00775284"/>
    <w:rsid w:val="0079199A"/>
    <w:rsid w:val="007A5AB6"/>
    <w:rsid w:val="007B4FA6"/>
    <w:rsid w:val="007B5046"/>
    <w:rsid w:val="007C07F0"/>
    <w:rsid w:val="007E0609"/>
    <w:rsid w:val="007E493C"/>
    <w:rsid w:val="007E5CB5"/>
    <w:rsid w:val="008002D1"/>
    <w:rsid w:val="008003D7"/>
    <w:rsid w:val="00807053"/>
    <w:rsid w:val="00811F45"/>
    <w:rsid w:val="00824D1E"/>
    <w:rsid w:val="00831F0D"/>
    <w:rsid w:val="00841511"/>
    <w:rsid w:val="0084168E"/>
    <w:rsid w:val="00881393"/>
    <w:rsid w:val="00883028"/>
    <w:rsid w:val="00886B84"/>
    <w:rsid w:val="008965B6"/>
    <w:rsid w:val="008D1F6E"/>
    <w:rsid w:val="008D3CF3"/>
    <w:rsid w:val="008F2319"/>
    <w:rsid w:val="009033B1"/>
    <w:rsid w:val="00906364"/>
    <w:rsid w:val="0092729E"/>
    <w:rsid w:val="0096046F"/>
    <w:rsid w:val="00960510"/>
    <w:rsid w:val="00962700"/>
    <w:rsid w:val="009811B7"/>
    <w:rsid w:val="00992865"/>
    <w:rsid w:val="009977A7"/>
    <w:rsid w:val="009978EA"/>
    <w:rsid w:val="009A2A91"/>
    <w:rsid w:val="009F20FA"/>
    <w:rsid w:val="009F6F31"/>
    <w:rsid w:val="009F7D1A"/>
    <w:rsid w:val="00A11194"/>
    <w:rsid w:val="00A341BB"/>
    <w:rsid w:val="00A458AD"/>
    <w:rsid w:val="00A646DB"/>
    <w:rsid w:val="00A665AF"/>
    <w:rsid w:val="00A969FF"/>
    <w:rsid w:val="00AB53FD"/>
    <w:rsid w:val="00AB5B94"/>
    <w:rsid w:val="00AB5CEC"/>
    <w:rsid w:val="00AC2671"/>
    <w:rsid w:val="00AC4292"/>
    <w:rsid w:val="00AD64A6"/>
    <w:rsid w:val="00AE3D99"/>
    <w:rsid w:val="00AE431F"/>
    <w:rsid w:val="00AF62E1"/>
    <w:rsid w:val="00B0249C"/>
    <w:rsid w:val="00B202C2"/>
    <w:rsid w:val="00B2237D"/>
    <w:rsid w:val="00B3706C"/>
    <w:rsid w:val="00B816C3"/>
    <w:rsid w:val="00B97810"/>
    <w:rsid w:val="00BA5B4B"/>
    <w:rsid w:val="00BB36E9"/>
    <w:rsid w:val="00BF0B0F"/>
    <w:rsid w:val="00C04C3A"/>
    <w:rsid w:val="00C25779"/>
    <w:rsid w:val="00C32186"/>
    <w:rsid w:val="00C32508"/>
    <w:rsid w:val="00C54AA6"/>
    <w:rsid w:val="00C755EC"/>
    <w:rsid w:val="00C812E5"/>
    <w:rsid w:val="00C95CF2"/>
    <w:rsid w:val="00CC0610"/>
    <w:rsid w:val="00CC0D31"/>
    <w:rsid w:val="00CC2892"/>
    <w:rsid w:val="00CF7950"/>
    <w:rsid w:val="00D02BB3"/>
    <w:rsid w:val="00D07815"/>
    <w:rsid w:val="00D219E0"/>
    <w:rsid w:val="00D22822"/>
    <w:rsid w:val="00D26E52"/>
    <w:rsid w:val="00D315F4"/>
    <w:rsid w:val="00D34F0F"/>
    <w:rsid w:val="00D46066"/>
    <w:rsid w:val="00D542A1"/>
    <w:rsid w:val="00DE474F"/>
    <w:rsid w:val="00DE48E5"/>
    <w:rsid w:val="00DF0BCB"/>
    <w:rsid w:val="00E1641A"/>
    <w:rsid w:val="00E20C97"/>
    <w:rsid w:val="00E35B87"/>
    <w:rsid w:val="00E61897"/>
    <w:rsid w:val="00E7336E"/>
    <w:rsid w:val="00E928C6"/>
    <w:rsid w:val="00EA56B4"/>
    <w:rsid w:val="00EA673F"/>
    <w:rsid w:val="00ED08BE"/>
    <w:rsid w:val="00EE0C0D"/>
    <w:rsid w:val="00EE26F3"/>
    <w:rsid w:val="00EE71D2"/>
    <w:rsid w:val="00F14970"/>
    <w:rsid w:val="00F30C9A"/>
    <w:rsid w:val="00F42F79"/>
    <w:rsid w:val="00F76532"/>
    <w:rsid w:val="00F84865"/>
    <w:rsid w:val="00F96B9C"/>
    <w:rsid w:val="00FB67BE"/>
    <w:rsid w:val="00FC7BC6"/>
    <w:rsid w:val="00FD1EB7"/>
    <w:rsid w:val="00FD61A7"/>
    <w:rsid w:val="00FE4F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BCCB0E"/>
  <w15:chartTrackingRefBased/>
  <w15:docId w15:val="{13B295DF-E3EF-479A-BE12-7534A6E83B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/>
    <w:lsdException w:name="Emphasis" w:semiHidden="1" w:uiPriority="20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/>
    <w:lsdException w:name="Intense Emphasis" w:semiHidden="1" w:uiPriority="21" w:unhideWhenUsed="1" w:qFormat="1"/>
    <w:lsdException w:name="Subtle Reference" w:semiHidden="1" w:uiPriority="31" w:unhideWhenUsed="1"/>
    <w:lsdException w:name="Intense Reference" w:semiHidden="1" w:uiPriority="32" w:unhideWhenUsed="1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75FF2"/>
    <w:pPr>
      <w:spacing w:after="0" w:line="240" w:lineRule="auto"/>
      <w:ind w:firstLine="567"/>
      <w:jc w:val="both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1B4F75"/>
    <w:pPr>
      <w:keepNext/>
      <w:keepLines/>
      <w:pageBreakBefore/>
      <w:numPr>
        <w:numId w:val="5"/>
      </w:numPr>
      <w:spacing w:before="120" w:after="120"/>
      <w:jc w:val="center"/>
      <w:outlineLvl w:val="0"/>
    </w:pPr>
    <w:rPr>
      <w:rFonts w:eastAsiaTheme="majorEastAsia" w:cs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B0249C"/>
    <w:pPr>
      <w:keepNext/>
      <w:keepLines/>
      <w:numPr>
        <w:ilvl w:val="1"/>
        <w:numId w:val="5"/>
      </w:numPr>
      <w:tabs>
        <w:tab w:val="left" w:pos="993"/>
      </w:tabs>
      <w:spacing w:before="120" w:after="120"/>
      <w:outlineLvl w:val="1"/>
    </w:pPr>
    <w:rPr>
      <w:rFonts w:eastAsiaTheme="majorEastAsia" w:cs="Times New Roman"/>
      <w:b/>
      <w:bCs/>
    </w:rPr>
  </w:style>
  <w:style w:type="paragraph" w:styleId="3">
    <w:name w:val="heading 3"/>
    <w:basedOn w:val="a"/>
    <w:next w:val="a"/>
    <w:link w:val="30"/>
    <w:uiPriority w:val="9"/>
    <w:qFormat/>
    <w:rsid w:val="00B0249C"/>
    <w:pPr>
      <w:keepNext/>
      <w:keepLines/>
      <w:numPr>
        <w:ilvl w:val="2"/>
        <w:numId w:val="5"/>
      </w:numPr>
      <w:spacing w:before="120"/>
      <w:outlineLvl w:val="2"/>
    </w:pPr>
    <w:rPr>
      <w:rFonts w:eastAsiaTheme="majorEastAsia" w:cs="Times New Roman"/>
      <w:b/>
      <w:bCs/>
    </w:rPr>
  </w:style>
  <w:style w:type="paragraph" w:styleId="4">
    <w:name w:val="heading 4"/>
    <w:basedOn w:val="a"/>
    <w:next w:val="a"/>
    <w:link w:val="40"/>
    <w:uiPriority w:val="9"/>
    <w:qFormat/>
    <w:rsid w:val="001B4F75"/>
    <w:pPr>
      <w:keepNext/>
      <w:keepLines/>
      <w:numPr>
        <w:ilvl w:val="3"/>
        <w:numId w:val="5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qFormat/>
    <w:rsid w:val="001B4F75"/>
    <w:pPr>
      <w:keepNext/>
      <w:keepLines/>
      <w:numPr>
        <w:ilvl w:val="4"/>
        <w:numId w:val="5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unhideWhenUsed/>
    <w:qFormat/>
    <w:rsid w:val="0080705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0705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0705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0705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B4F75"/>
    <w:rPr>
      <w:rFonts w:ascii="Times New Roman" w:eastAsiaTheme="majorEastAsia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B0249C"/>
    <w:rPr>
      <w:rFonts w:ascii="Times New Roman" w:eastAsiaTheme="majorEastAsia" w:hAnsi="Times New Roman" w:cs="Times New Roman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B0249C"/>
    <w:rPr>
      <w:rFonts w:ascii="Times New Roman" w:eastAsiaTheme="majorEastAsia" w:hAnsi="Times New Roman" w:cs="Times New Roman"/>
      <w:b/>
      <w:bCs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1B4F75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rsid w:val="001B4F75"/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807053"/>
    <w:rPr>
      <w:rFonts w:ascii="Times New Roman" w:eastAsiaTheme="majorEastAsia" w:hAnsi="Times New Roman" w:cstheme="majorBidi"/>
      <w:i/>
      <w:iCs/>
      <w:color w:val="595959" w:themeColor="text1" w:themeTint="A6"/>
      <w:sz w:val="24"/>
      <w:szCs w:val="24"/>
    </w:rPr>
  </w:style>
  <w:style w:type="character" w:customStyle="1" w:styleId="70">
    <w:name w:val="Заголовок 7 Знак"/>
    <w:basedOn w:val="a0"/>
    <w:link w:val="7"/>
    <w:uiPriority w:val="9"/>
    <w:semiHidden/>
    <w:rsid w:val="00807053"/>
    <w:rPr>
      <w:rFonts w:ascii="Times New Roman" w:eastAsiaTheme="majorEastAsia" w:hAnsi="Times New Roman" w:cstheme="majorBidi"/>
      <w:color w:val="595959" w:themeColor="text1" w:themeTint="A6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807053"/>
    <w:rPr>
      <w:rFonts w:ascii="Times New Roman" w:eastAsiaTheme="majorEastAsia" w:hAnsi="Times New Roman" w:cstheme="majorBidi"/>
      <w:i/>
      <w:iCs/>
      <w:color w:val="272727" w:themeColor="text1" w:themeTint="D8"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807053"/>
    <w:rPr>
      <w:rFonts w:ascii="Times New Roman" w:eastAsiaTheme="majorEastAsia" w:hAnsi="Times New Roman" w:cstheme="majorBidi"/>
      <w:color w:val="272727" w:themeColor="text1" w:themeTint="D8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4F168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F168D"/>
    <w:rPr>
      <w:rFonts w:ascii="Times New Roman" w:hAnsi="Times New Roman"/>
      <w:sz w:val="24"/>
      <w:szCs w:val="24"/>
    </w:rPr>
  </w:style>
  <w:style w:type="paragraph" w:styleId="a5">
    <w:name w:val="footer"/>
    <w:aliases w:val=" Знак6,Знак6,Знак1"/>
    <w:basedOn w:val="a"/>
    <w:link w:val="a6"/>
    <w:uiPriority w:val="99"/>
    <w:unhideWhenUsed/>
    <w:rsid w:val="004F168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aliases w:val=" Знак6 Знак,Знак6 Знак,Знак1 Знак"/>
    <w:basedOn w:val="a0"/>
    <w:link w:val="a5"/>
    <w:uiPriority w:val="99"/>
    <w:rsid w:val="004F168D"/>
    <w:rPr>
      <w:rFonts w:ascii="Times New Roman" w:hAnsi="Times New Roman"/>
      <w:sz w:val="24"/>
      <w:szCs w:val="24"/>
    </w:rPr>
  </w:style>
  <w:style w:type="character" w:styleId="a7">
    <w:name w:val="Hyperlink"/>
    <w:basedOn w:val="a0"/>
    <w:uiPriority w:val="99"/>
    <w:unhideWhenUsed/>
    <w:rsid w:val="002E7ED8"/>
    <w:rPr>
      <w:color w:val="0563C1"/>
      <w:u w:val="single"/>
    </w:rPr>
  </w:style>
  <w:style w:type="table" w:customStyle="1" w:styleId="11">
    <w:name w:val="Сетка таблицы1"/>
    <w:basedOn w:val="a1"/>
    <w:uiPriority w:val="39"/>
    <w:rsid w:val="002E7ED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2">
    <w:name w:val="toc 1"/>
    <w:basedOn w:val="a"/>
    <w:next w:val="a"/>
    <w:autoRedefine/>
    <w:uiPriority w:val="39"/>
    <w:unhideWhenUsed/>
    <w:qFormat/>
    <w:rsid w:val="009F7D1A"/>
    <w:pPr>
      <w:spacing w:before="120" w:after="120"/>
    </w:pPr>
    <w:rPr>
      <w:b/>
    </w:rPr>
  </w:style>
  <w:style w:type="paragraph" w:styleId="21">
    <w:name w:val="toc 2"/>
    <w:basedOn w:val="a"/>
    <w:next w:val="a"/>
    <w:autoRedefine/>
    <w:uiPriority w:val="39"/>
    <w:unhideWhenUsed/>
    <w:qFormat/>
    <w:rsid w:val="009F7D1A"/>
    <w:pPr>
      <w:ind w:left="227"/>
    </w:pPr>
    <w:rPr>
      <w:sz w:val="20"/>
    </w:rPr>
  </w:style>
  <w:style w:type="paragraph" w:styleId="31">
    <w:name w:val="toc 3"/>
    <w:basedOn w:val="a"/>
    <w:next w:val="a"/>
    <w:autoRedefine/>
    <w:uiPriority w:val="39"/>
    <w:unhideWhenUsed/>
    <w:qFormat/>
    <w:rsid w:val="009F7D1A"/>
    <w:pPr>
      <w:ind w:left="454"/>
    </w:pPr>
    <w:rPr>
      <w:sz w:val="16"/>
    </w:rPr>
  </w:style>
  <w:style w:type="paragraph" w:styleId="a8">
    <w:name w:val="caption"/>
    <w:aliases w:val="Знак,Знак1 Знак Знак Знак,Знак1 Знак Знак,Таблица - Название объекта,!! Object Novogor !!,Caption Char,Caption Char1 Char1 Char Char,Caption Char Char2 Char1 Char Char,Caption Char Char Char1 Char Char Char,Знак13, Знак13, Знак1,таблицы"/>
    <w:basedOn w:val="a"/>
    <w:next w:val="a"/>
    <w:link w:val="a9"/>
    <w:uiPriority w:val="35"/>
    <w:unhideWhenUsed/>
    <w:qFormat/>
    <w:rsid w:val="002B34FC"/>
    <w:pPr>
      <w:keepNext/>
      <w:keepLines/>
      <w:spacing w:before="120"/>
    </w:pPr>
    <w:rPr>
      <w:b/>
      <w:bCs/>
      <w:sz w:val="20"/>
      <w:szCs w:val="20"/>
    </w:rPr>
  </w:style>
  <w:style w:type="character" w:customStyle="1" w:styleId="a9">
    <w:name w:val="Название объекта Знак"/>
    <w:aliases w:val="Знак Знак,Знак1 Знак Знак Знак Знак,Знак1 Знак Знак Знак1,Таблица - Название объекта Знак,!! Object Novogor !! Знак,Caption Char Знак,Caption Char1 Char1 Char Char Знак,Caption Char Char2 Char1 Char Char Знак,Знак13 Знак"/>
    <w:link w:val="a8"/>
    <w:uiPriority w:val="35"/>
    <w:locked/>
    <w:rsid w:val="00807053"/>
    <w:rPr>
      <w:rFonts w:ascii="Times New Roman" w:hAnsi="Times New Roman"/>
      <w:b/>
      <w:bCs/>
      <w:sz w:val="20"/>
      <w:szCs w:val="20"/>
    </w:rPr>
  </w:style>
  <w:style w:type="paragraph" w:styleId="aa">
    <w:name w:val="table of figures"/>
    <w:basedOn w:val="a"/>
    <w:next w:val="a"/>
    <w:uiPriority w:val="99"/>
    <w:unhideWhenUsed/>
    <w:rsid w:val="009977A7"/>
    <w:pPr>
      <w:ind w:firstLine="0"/>
      <w:jc w:val="left"/>
    </w:pPr>
    <w:rPr>
      <w:sz w:val="20"/>
    </w:rPr>
  </w:style>
  <w:style w:type="paragraph" w:styleId="ab">
    <w:name w:val="List Paragraph"/>
    <w:aliases w:val="Табличный,Введение,ПАРАГРАФ,Абзац списка11,it_List1,Ненумерованный список,основной диплом,Таблицы,СПИСКИ,3_Абзац списка"/>
    <w:basedOn w:val="a"/>
    <w:link w:val="ac"/>
    <w:uiPriority w:val="34"/>
    <w:qFormat/>
    <w:rsid w:val="00775284"/>
    <w:pPr>
      <w:ind w:left="720"/>
      <w:contextualSpacing/>
    </w:pPr>
  </w:style>
  <w:style w:type="character" w:customStyle="1" w:styleId="ac">
    <w:name w:val="Абзац списка Знак"/>
    <w:aliases w:val="Табличный Знак,Введение Знак,ПАРАГРАФ Знак,Абзац списка11 Знак,it_List1 Знак,Ненумерованный список Знак,основной диплом Знак,Таблицы Знак,СПИСКИ Знак,3_Абзац списка Знак"/>
    <w:link w:val="ab"/>
    <w:uiPriority w:val="34"/>
    <w:locked/>
    <w:rsid w:val="00807053"/>
    <w:rPr>
      <w:rFonts w:ascii="Times New Roman" w:hAnsi="Times New Roman"/>
      <w:sz w:val="24"/>
      <w:szCs w:val="24"/>
    </w:rPr>
  </w:style>
  <w:style w:type="paragraph" w:styleId="ad">
    <w:name w:val="Title"/>
    <w:basedOn w:val="a"/>
    <w:next w:val="a"/>
    <w:link w:val="ae"/>
    <w:uiPriority w:val="10"/>
    <w:qFormat/>
    <w:rsid w:val="0080705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e">
    <w:name w:val="Заголовок Знак"/>
    <w:basedOn w:val="a0"/>
    <w:link w:val="ad"/>
    <w:uiPriority w:val="10"/>
    <w:rsid w:val="008070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">
    <w:name w:val="Subtitle"/>
    <w:basedOn w:val="a"/>
    <w:next w:val="a"/>
    <w:link w:val="af0"/>
    <w:uiPriority w:val="11"/>
    <w:qFormat/>
    <w:rsid w:val="00807053"/>
    <w:pPr>
      <w:numPr>
        <w:ilvl w:val="1"/>
      </w:numPr>
      <w:ind w:firstLine="567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f0">
    <w:name w:val="Подзаголовок Знак"/>
    <w:basedOn w:val="a0"/>
    <w:link w:val="af"/>
    <w:uiPriority w:val="11"/>
    <w:rsid w:val="00807053"/>
    <w:rPr>
      <w:rFonts w:ascii="Times New Roman" w:eastAsiaTheme="majorEastAsia" w:hAnsi="Times New Roman" w:cstheme="majorBidi"/>
      <w:color w:val="595959" w:themeColor="text1" w:themeTint="A6"/>
      <w:spacing w:val="15"/>
      <w:sz w:val="28"/>
      <w:szCs w:val="28"/>
    </w:rPr>
  </w:style>
  <w:style w:type="paragraph" w:styleId="22">
    <w:name w:val="Quote"/>
    <w:basedOn w:val="a"/>
    <w:next w:val="a"/>
    <w:link w:val="23"/>
    <w:uiPriority w:val="29"/>
    <w:qFormat/>
    <w:rsid w:val="0080705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3">
    <w:name w:val="Цитата 2 Знак"/>
    <w:basedOn w:val="a0"/>
    <w:link w:val="22"/>
    <w:uiPriority w:val="29"/>
    <w:rsid w:val="00807053"/>
    <w:rPr>
      <w:rFonts w:ascii="Times New Roman" w:hAnsi="Times New Roman"/>
      <w:i/>
      <w:iCs/>
      <w:color w:val="404040" w:themeColor="text1" w:themeTint="BF"/>
      <w:sz w:val="24"/>
      <w:szCs w:val="24"/>
    </w:rPr>
  </w:style>
  <w:style w:type="character" w:styleId="af1">
    <w:name w:val="Intense Emphasis"/>
    <w:basedOn w:val="a0"/>
    <w:uiPriority w:val="21"/>
    <w:qFormat/>
    <w:rsid w:val="00807053"/>
    <w:rPr>
      <w:i/>
      <w:iCs/>
      <w:color w:val="2F5496" w:themeColor="accent1" w:themeShade="BF"/>
    </w:rPr>
  </w:style>
  <w:style w:type="paragraph" w:styleId="af2">
    <w:name w:val="Intense Quote"/>
    <w:basedOn w:val="a"/>
    <w:next w:val="a"/>
    <w:link w:val="af3"/>
    <w:uiPriority w:val="30"/>
    <w:qFormat/>
    <w:rsid w:val="0080705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f3">
    <w:name w:val="Выделенная цитата Знак"/>
    <w:basedOn w:val="a0"/>
    <w:link w:val="af2"/>
    <w:uiPriority w:val="30"/>
    <w:rsid w:val="00807053"/>
    <w:rPr>
      <w:rFonts w:ascii="Times New Roman" w:hAnsi="Times New Roman"/>
      <w:i/>
      <w:iCs/>
      <w:color w:val="2F5496" w:themeColor="accent1" w:themeShade="BF"/>
      <w:sz w:val="24"/>
      <w:szCs w:val="24"/>
    </w:rPr>
  </w:style>
  <w:style w:type="character" w:styleId="af4">
    <w:name w:val="Intense Reference"/>
    <w:basedOn w:val="a0"/>
    <w:uiPriority w:val="32"/>
    <w:qFormat/>
    <w:rsid w:val="00807053"/>
    <w:rPr>
      <w:b/>
      <w:bCs/>
      <w:smallCaps/>
      <w:color w:val="2F5496" w:themeColor="accent1" w:themeShade="BF"/>
      <w:spacing w:val="5"/>
    </w:rPr>
  </w:style>
  <w:style w:type="character" w:styleId="af5">
    <w:name w:val="FollowedHyperlink"/>
    <w:basedOn w:val="a0"/>
    <w:uiPriority w:val="99"/>
    <w:semiHidden/>
    <w:unhideWhenUsed/>
    <w:rsid w:val="00807053"/>
    <w:rPr>
      <w:color w:val="954F72"/>
      <w:u w:val="single"/>
    </w:rPr>
  </w:style>
  <w:style w:type="paragraph" w:customStyle="1" w:styleId="msonormal0">
    <w:name w:val="msonormal"/>
    <w:basedOn w:val="a"/>
    <w:rsid w:val="00807053"/>
    <w:pPr>
      <w:spacing w:before="100" w:beforeAutospacing="1" w:after="100" w:afterAutospacing="1"/>
      <w:ind w:firstLine="0"/>
      <w:jc w:val="left"/>
    </w:pPr>
    <w:rPr>
      <w:rFonts w:eastAsia="Times New Roman" w:cs="Times New Roman"/>
      <w:lang w:eastAsia="ru-RU"/>
    </w:rPr>
  </w:style>
  <w:style w:type="paragraph" w:customStyle="1" w:styleId="xl63">
    <w:name w:val="xl63"/>
    <w:basedOn w:val="a"/>
    <w:rsid w:val="008070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lang w:eastAsia="ru-RU"/>
    </w:rPr>
  </w:style>
  <w:style w:type="paragraph" w:customStyle="1" w:styleId="xl64">
    <w:name w:val="xl64"/>
    <w:basedOn w:val="a"/>
    <w:rsid w:val="008070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lang w:eastAsia="ru-RU"/>
    </w:rPr>
  </w:style>
  <w:style w:type="paragraph" w:customStyle="1" w:styleId="xl65">
    <w:name w:val="xl65"/>
    <w:basedOn w:val="a"/>
    <w:rsid w:val="008070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lang w:eastAsia="ru-RU"/>
    </w:rPr>
  </w:style>
  <w:style w:type="paragraph" w:customStyle="1" w:styleId="xl66">
    <w:name w:val="xl66"/>
    <w:basedOn w:val="a"/>
    <w:rsid w:val="008070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lang w:eastAsia="ru-RU"/>
    </w:rPr>
  </w:style>
  <w:style w:type="paragraph" w:customStyle="1" w:styleId="xl67">
    <w:name w:val="xl67"/>
    <w:basedOn w:val="a"/>
    <w:rsid w:val="008070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lang w:eastAsia="ru-RU"/>
    </w:rPr>
  </w:style>
  <w:style w:type="paragraph" w:customStyle="1" w:styleId="xl68">
    <w:name w:val="xl68"/>
    <w:basedOn w:val="a"/>
    <w:rsid w:val="008070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color w:val="000000"/>
      <w:lang w:eastAsia="ru-RU"/>
    </w:rPr>
  </w:style>
  <w:style w:type="paragraph" w:customStyle="1" w:styleId="xl69">
    <w:name w:val="xl69"/>
    <w:basedOn w:val="a"/>
    <w:rsid w:val="008070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lang w:eastAsia="ru-RU"/>
    </w:rPr>
  </w:style>
  <w:style w:type="paragraph" w:customStyle="1" w:styleId="xl70">
    <w:name w:val="xl70"/>
    <w:basedOn w:val="a"/>
    <w:rsid w:val="008070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lang w:eastAsia="ru-RU"/>
    </w:rPr>
  </w:style>
  <w:style w:type="paragraph" w:customStyle="1" w:styleId="xl71">
    <w:name w:val="xl71"/>
    <w:basedOn w:val="a"/>
    <w:rsid w:val="008070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lang w:eastAsia="ru-RU"/>
    </w:rPr>
  </w:style>
  <w:style w:type="paragraph" w:customStyle="1" w:styleId="xl72">
    <w:name w:val="xl72"/>
    <w:basedOn w:val="a"/>
    <w:rsid w:val="008070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lang w:eastAsia="ru-RU"/>
    </w:rPr>
  </w:style>
  <w:style w:type="paragraph" w:customStyle="1" w:styleId="xl73">
    <w:name w:val="xl73"/>
    <w:basedOn w:val="a"/>
    <w:rsid w:val="0080705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lang w:eastAsia="ru-RU"/>
    </w:rPr>
  </w:style>
  <w:style w:type="paragraph" w:customStyle="1" w:styleId="xl159">
    <w:name w:val="xl159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rFonts w:eastAsia="Times New Roman" w:cs="Times New Roman"/>
      <w:color w:val="000000"/>
      <w:sz w:val="16"/>
      <w:szCs w:val="16"/>
      <w:lang w:eastAsia="ru-RU"/>
    </w:rPr>
  </w:style>
  <w:style w:type="paragraph" w:customStyle="1" w:styleId="xl160">
    <w:name w:val="xl160"/>
    <w:basedOn w:val="a"/>
    <w:rsid w:val="009A2A91"/>
    <w:pP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61">
    <w:name w:val="xl161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sz w:val="16"/>
      <w:szCs w:val="16"/>
      <w:lang w:eastAsia="ru-RU"/>
    </w:rPr>
  </w:style>
  <w:style w:type="paragraph" w:customStyle="1" w:styleId="xl162">
    <w:name w:val="xl162"/>
    <w:basedOn w:val="a"/>
    <w:rsid w:val="009A2A91"/>
    <w:pP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63">
    <w:name w:val="xl163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color w:val="000000"/>
      <w:sz w:val="16"/>
      <w:szCs w:val="16"/>
      <w:lang w:eastAsia="ru-RU"/>
    </w:rPr>
  </w:style>
  <w:style w:type="paragraph" w:customStyle="1" w:styleId="xl164">
    <w:name w:val="xl164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rFonts w:eastAsia="Times New Roman" w:cs="Times New Roman"/>
      <w:lang w:eastAsia="ru-RU"/>
    </w:rPr>
  </w:style>
  <w:style w:type="paragraph" w:customStyle="1" w:styleId="xl165">
    <w:name w:val="xl165"/>
    <w:basedOn w:val="a"/>
    <w:rsid w:val="009A2A91"/>
    <w:pPr>
      <w:shd w:val="clear" w:color="000000" w:fill="DDEBF7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66">
    <w:name w:val="xl166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color w:val="000000"/>
      <w:sz w:val="16"/>
      <w:szCs w:val="16"/>
      <w:lang w:eastAsia="ru-RU"/>
    </w:rPr>
  </w:style>
  <w:style w:type="paragraph" w:customStyle="1" w:styleId="xl167">
    <w:name w:val="xl167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  <w:textAlignment w:val="center"/>
    </w:pPr>
    <w:rPr>
      <w:rFonts w:eastAsia="Times New Roman" w:cs="Times New Roman"/>
      <w:color w:val="000000"/>
      <w:sz w:val="16"/>
      <w:szCs w:val="16"/>
      <w:lang w:eastAsia="ru-RU"/>
    </w:rPr>
  </w:style>
  <w:style w:type="paragraph" w:customStyle="1" w:styleId="xl168">
    <w:name w:val="xl168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color w:val="000000"/>
      <w:sz w:val="16"/>
      <w:szCs w:val="16"/>
      <w:lang w:eastAsia="ru-RU"/>
    </w:rPr>
  </w:style>
  <w:style w:type="paragraph" w:customStyle="1" w:styleId="xl169">
    <w:name w:val="xl169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color w:val="000000"/>
      <w:sz w:val="16"/>
      <w:szCs w:val="16"/>
      <w:lang w:eastAsia="ru-RU"/>
    </w:rPr>
  </w:style>
  <w:style w:type="paragraph" w:customStyle="1" w:styleId="xl170">
    <w:name w:val="xl170"/>
    <w:basedOn w:val="a"/>
    <w:rsid w:val="009A2A91"/>
    <w:pPr>
      <w:shd w:val="clear" w:color="000000" w:fill="DDEBF7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sz w:val="16"/>
      <w:szCs w:val="16"/>
      <w:lang w:eastAsia="ru-RU"/>
    </w:rPr>
  </w:style>
  <w:style w:type="paragraph" w:customStyle="1" w:styleId="xl171">
    <w:name w:val="xl171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sz w:val="16"/>
      <w:szCs w:val="16"/>
      <w:lang w:eastAsia="ru-RU"/>
    </w:rPr>
  </w:style>
  <w:style w:type="paragraph" w:customStyle="1" w:styleId="xl172">
    <w:name w:val="xl172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color w:val="000000"/>
      <w:sz w:val="16"/>
      <w:szCs w:val="16"/>
      <w:lang w:eastAsia="ru-RU"/>
    </w:rPr>
  </w:style>
  <w:style w:type="paragraph" w:customStyle="1" w:styleId="xl173">
    <w:name w:val="xl173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color w:val="000000"/>
      <w:sz w:val="16"/>
      <w:szCs w:val="16"/>
      <w:lang w:eastAsia="ru-RU"/>
    </w:rPr>
  </w:style>
  <w:style w:type="paragraph" w:customStyle="1" w:styleId="xl174">
    <w:name w:val="xl174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color w:val="000000"/>
      <w:sz w:val="16"/>
      <w:szCs w:val="16"/>
      <w:lang w:eastAsia="ru-RU"/>
    </w:rPr>
  </w:style>
  <w:style w:type="paragraph" w:customStyle="1" w:styleId="xl175">
    <w:name w:val="xl175"/>
    <w:basedOn w:val="a"/>
    <w:rsid w:val="009A2A9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color w:val="000000"/>
      <w:sz w:val="16"/>
      <w:szCs w:val="16"/>
      <w:lang w:eastAsia="ru-RU"/>
    </w:rPr>
  </w:style>
  <w:style w:type="paragraph" w:customStyle="1" w:styleId="xl74">
    <w:name w:val="xl74"/>
    <w:basedOn w:val="a"/>
    <w:rsid w:val="000878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sz w:val="16"/>
      <w:szCs w:val="16"/>
      <w:lang w:eastAsia="ru-RU"/>
    </w:rPr>
  </w:style>
  <w:style w:type="paragraph" w:customStyle="1" w:styleId="xl75">
    <w:name w:val="xl75"/>
    <w:basedOn w:val="a"/>
    <w:rsid w:val="000878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rFonts w:eastAsia="Times New Roman" w:cs="Times New Roman"/>
      <w:b/>
      <w:bCs/>
      <w:sz w:val="16"/>
      <w:szCs w:val="16"/>
      <w:lang w:eastAsia="ru-RU"/>
    </w:rPr>
  </w:style>
  <w:style w:type="paragraph" w:customStyle="1" w:styleId="xl76">
    <w:name w:val="xl76"/>
    <w:basedOn w:val="a"/>
    <w:rsid w:val="000878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sz w:val="16"/>
      <w:szCs w:val="16"/>
      <w:lang w:eastAsia="ru-RU"/>
    </w:rPr>
  </w:style>
  <w:style w:type="paragraph" w:customStyle="1" w:styleId="xl77">
    <w:name w:val="xl77"/>
    <w:basedOn w:val="a"/>
    <w:rsid w:val="000878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sz w:val="16"/>
      <w:szCs w:val="16"/>
      <w:lang w:eastAsia="ru-RU"/>
    </w:rPr>
  </w:style>
  <w:style w:type="paragraph" w:styleId="af6">
    <w:name w:val="annotation text"/>
    <w:basedOn w:val="a"/>
    <w:link w:val="af7"/>
    <w:uiPriority w:val="99"/>
    <w:semiHidden/>
    <w:unhideWhenUsed/>
    <w:rsid w:val="00C755EC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C755EC"/>
    <w:rPr>
      <w:rFonts w:ascii="Times New Roman" w:hAnsi="Times New Roman"/>
      <w:sz w:val="20"/>
      <w:szCs w:val="20"/>
    </w:rPr>
  </w:style>
  <w:style w:type="character" w:styleId="af8">
    <w:name w:val="annotation reference"/>
    <w:basedOn w:val="a0"/>
    <w:uiPriority w:val="99"/>
    <w:semiHidden/>
    <w:unhideWhenUsed/>
    <w:rsid w:val="00C755EC"/>
    <w:rPr>
      <w:sz w:val="16"/>
      <w:szCs w:val="16"/>
    </w:rPr>
  </w:style>
  <w:style w:type="paragraph" w:styleId="af9">
    <w:name w:val="Normal (Web)"/>
    <w:basedOn w:val="a"/>
    <w:uiPriority w:val="99"/>
    <w:semiHidden/>
    <w:unhideWhenUsed/>
    <w:rsid w:val="00C755EC"/>
    <w:pPr>
      <w:spacing w:before="100" w:beforeAutospacing="1" w:after="100" w:afterAutospacing="1"/>
      <w:ind w:firstLine="0"/>
      <w:jc w:val="left"/>
    </w:pPr>
    <w:rPr>
      <w:rFonts w:eastAsia="Times New Roman" w:cs="Times New Roman"/>
      <w:lang w:eastAsia="ru-RU"/>
    </w:rPr>
  </w:style>
  <w:style w:type="paragraph" w:customStyle="1" w:styleId="xl78">
    <w:name w:val="xl78"/>
    <w:basedOn w:val="a"/>
    <w:rsid w:val="00811F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sz w:val="16"/>
      <w:szCs w:val="16"/>
      <w:lang w:eastAsia="ru-RU"/>
    </w:rPr>
  </w:style>
  <w:style w:type="paragraph" w:customStyle="1" w:styleId="xl79">
    <w:name w:val="xl79"/>
    <w:basedOn w:val="a"/>
    <w:rsid w:val="00811F4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80">
    <w:name w:val="xl80"/>
    <w:basedOn w:val="a"/>
    <w:rsid w:val="00811F4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color w:val="000000"/>
      <w:sz w:val="16"/>
      <w:szCs w:val="16"/>
      <w:lang w:eastAsia="ru-RU"/>
    </w:rPr>
  </w:style>
  <w:style w:type="paragraph" w:customStyle="1" w:styleId="xl81">
    <w:name w:val="xl81"/>
    <w:basedOn w:val="a"/>
    <w:rsid w:val="00811F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sz w:val="16"/>
      <w:szCs w:val="16"/>
      <w:lang w:eastAsia="ru-RU"/>
    </w:rPr>
  </w:style>
  <w:style w:type="paragraph" w:customStyle="1" w:styleId="xl82">
    <w:name w:val="xl82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599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83">
    <w:name w:val="xl83"/>
    <w:basedOn w:val="a"/>
    <w:rsid w:val="00811F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sz w:val="16"/>
      <w:szCs w:val="16"/>
      <w:lang w:eastAsia="ru-RU"/>
    </w:rPr>
  </w:style>
  <w:style w:type="paragraph" w:customStyle="1" w:styleId="xl84">
    <w:name w:val="xl84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85">
    <w:name w:val="xl85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86">
    <w:name w:val="xl86"/>
    <w:basedOn w:val="a"/>
    <w:rsid w:val="00811F4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E599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87">
    <w:name w:val="xl87"/>
    <w:basedOn w:val="a"/>
    <w:rsid w:val="00811F4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88">
    <w:name w:val="xl88"/>
    <w:basedOn w:val="a"/>
    <w:rsid w:val="00811F4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89">
    <w:name w:val="xl89"/>
    <w:basedOn w:val="a"/>
    <w:rsid w:val="00811F4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90">
    <w:name w:val="xl90"/>
    <w:basedOn w:val="a"/>
    <w:rsid w:val="00811F4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91">
    <w:name w:val="xl91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92">
    <w:name w:val="xl92"/>
    <w:basedOn w:val="a"/>
    <w:rsid w:val="00811F4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93">
    <w:name w:val="xl93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94">
    <w:name w:val="xl94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95">
    <w:name w:val="xl95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96">
    <w:name w:val="xl96"/>
    <w:basedOn w:val="a"/>
    <w:rsid w:val="00811F4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E599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97">
    <w:name w:val="xl97"/>
    <w:basedOn w:val="a"/>
    <w:rsid w:val="00811F4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98">
    <w:name w:val="xl98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sz w:val="16"/>
      <w:szCs w:val="16"/>
      <w:lang w:eastAsia="ru-RU"/>
    </w:rPr>
  </w:style>
  <w:style w:type="paragraph" w:customStyle="1" w:styleId="xl99">
    <w:name w:val="xl99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sz w:val="16"/>
      <w:szCs w:val="16"/>
      <w:lang w:eastAsia="ru-RU"/>
    </w:rPr>
  </w:style>
  <w:style w:type="paragraph" w:customStyle="1" w:styleId="xl100">
    <w:name w:val="xl100"/>
    <w:basedOn w:val="a"/>
    <w:rsid w:val="00811F4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699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101">
    <w:name w:val="xl101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699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i/>
      <w:iCs/>
      <w:color w:val="000000"/>
      <w:sz w:val="16"/>
      <w:szCs w:val="16"/>
      <w:lang w:eastAsia="ru-RU"/>
    </w:rPr>
  </w:style>
  <w:style w:type="paragraph" w:customStyle="1" w:styleId="xl102">
    <w:name w:val="xl102"/>
    <w:basedOn w:val="a"/>
    <w:rsid w:val="00811F4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sz w:val="16"/>
      <w:szCs w:val="16"/>
      <w:lang w:eastAsia="ru-RU"/>
    </w:rPr>
  </w:style>
  <w:style w:type="paragraph" w:customStyle="1" w:styleId="xl103">
    <w:name w:val="xl103"/>
    <w:basedOn w:val="a"/>
    <w:rsid w:val="00811F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sz w:val="16"/>
      <w:szCs w:val="16"/>
      <w:lang w:eastAsia="ru-RU"/>
    </w:rPr>
  </w:style>
  <w:style w:type="paragraph" w:customStyle="1" w:styleId="xl104">
    <w:name w:val="xl104"/>
    <w:basedOn w:val="a"/>
    <w:rsid w:val="00811F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FF0000"/>
      <w:sz w:val="16"/>
      <w:szCs w:val="16"/>
      <w:lang w:eastAsia="ru-RU"/>
    </w:rPr>
  </w:style>
  <w:style w:type="paragraph" w:customStyle="1" w:styleId="xl105">
    <w:name w:val="xl105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FF0000"/>
      <w:sz w:val="16"/>
      <w:szCs w:val="16"/>
      <w:lang w:eastAsia="ru-RU"/>
    </w:rPr>
  </w:style>
  <w:style w:type="paragraph" w:customStyle="1" w:styleId="xl106">
    <w:name w:val="xl106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7">
    <w:name w:val="xl107"/>
    <w:basedOn w:val="a"/>
    <w:rsid w:val="00811F4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b/>
      <w:bCs/>
      <w:color w:val="000000"/>
      <w:sz w:val="16"/>
      <w:szCs w:val="16"/>
      <w:lang w:eastAsia="ru-RU"/>
    </w:rPr>
  </w:style>
  <w:style w:type="paragraph" w:customStyle="1" w:styleId="xl108">
    <w:name w:val="xl108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9">
    <w:name w:val="xl109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10">
    <w:name w:val="xl110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sz w:val="18"/>
      <w:szCs w:val="18"/>
      <w:lang w:eastAsia="ru-RU"/>
    </w:rPr>
  </w:style>
  <w:style w:type="paragraph" w:customStyle="1" w:styleId="xl111">
    <w:name w:val="xl111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0000"/>
      <w:sz w:val="18"/>
      <w:szCs w:val="18"/>
      <w:lang w:eastAsia="ru-RU"/>
    </w:rPr>
  </w:style>
  <w:style w:type="paragraph" w:customStyle="1" w:styleId="xl112">
    <w:name w:val="xl112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left"/>
    </w:pPr>
    <w:rPr>
      <w:rFonts w:eastAsia="Times New Roman" w:cs="Times New Roman"/>
      <w:i/>
      <w:iCs/>
      <w:sz w:val="16"/>
      <w:szCs w:val="16"/>
      <w:lang w:eastAsia="ru-RU"/>
    </w:rPr>
  </w:style>
  <w:style w:type="paragraph" w:customStyle="1" w:styleId="xl113">
    <w:name w:val="xl113"/>
    <w:basedOn w:val="a"/>
    <w:rsid w:val="00811F4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left"/>
    </w:pPr>
    <w:rPr>
      <w:rFonts w:eastAsia="Times New Roman" w:cs="Times New Roman"/>
      <w:i/>
      <w:iCs/>
      <w:sz w:val="16"/>
      <w:szCs w:val="16"/>
      <w:lang w:eastAsia="ru-RU"/>
    </w:rPr>
  </w:style>
  <w:style w:type="paragraph" w:customStyle="1" w:styleId="xl114">
    <w:name w:val="xl114"/>
    <w:basedOn w:val="a"/>
    <w:rsid w:val="00811F4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BDBDB"/>
      <w:spacing w:before="100" w:beforeAutospacing="1" w:after="100" w:afterAutospacing="1"/>
      <w:ind w:firstLine="0"/>
      <w:jc w:val="left"/>
    </w:pPr>
    <w:rPr>
      <w:rFonts w:eastAsia="Times New Roman" w:cs="Times New Roman"/>
      <w:i/>
      <w:iCs/>
      <w:sz w:val="16"/>
      <w:szCs w:val="16"/>
      <w:lang w:eastAsia="ru-RU"/>
    </w:rPr>
  </w:style>
  <w:style w:type="paragraph" w:customStyle="1" w:styleId="xl115">
    <w:name w:val="xl115"/>
    <w:basedOn w:val="a"/>
    <w:rsid w:val="00811F4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left"/>
    </w:pPr>
    <w:rPr>
      <w:rFonts w:eastAsia="Times New Roman" w:cs="Times New Roman"/>
      <w:i/>
      <w:iCs/>
      <w:sz w:val="16"/>
      <w:szCs w:val="16"/>
      <w:lang w:eastAsia="ru-RU"/>
    </w:rPr>
  </w:style>
  <w:style w:type="paragraph" w:customStyle="1" w:styleId="xl116">
    <w:name w:val="xl116"/>
    <w:basedOn w:val="a"/>
    <w:rsid w:val="00811F4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BDBDB"/>
      <w:spacing w:before="100" w:beforeAutospacing="1" w:after="100" w:afterAutospacing="1"/>
      <w:ind w:firstLine="0"/>
      <w:jc w:val="left"/>
    </w:pPr>
    <w:rPr>
      <w:rFonts w:eastAsia="Times New Roman" w:cs="Times New Roman"/>
      <w:i/>
      <w:iCs/>
      <w:sz w:val="16"/>
      <w:szCs w:val="16"/>
      <w:lang w:eastAsia="ru-RU"/>
    </w:rPr>
  </w:style>
  <w:style w:type="paragraph" w:customStyle="1" w:styleId="xl117">
    <w:name w:val="xl117"/>
    <w:basedOn w:val="a"/>
    <w:rsid w:val="00811F4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DBDBDB"/>
      <w:spacing w:before="100" w:beforeAutospacing="1" w:after="100" w:afterAutospacing="1"/>
      <w:ind w:firstLine="0"/>
      <w:jc w:val="left"/>
    </w:pPr>
    <w:rPr>
      <w:rFonts w:eastAsia="Times New Roman" w:cs="Times New Roman"/>
      <w:i/>
      <w:iCs/>
      <w:sz w:val="16"/>
      <w:szCs w:val="16"/>
      <w:lang w:eastAsia="ru-RU"/>
    </w:rPr>
  </w:style>
  <w:style w:type="paragraph" w:customStyle="1" w:styleId="font5">
    <w:name w:val="font5"/>
    <w:basedOn w:val="a"/>
    <w:rsid w:val="006912C3"/>
    <w:pPr>
      <w:spacing w:before="100" w:beforeAutospacing="1" w:after="100" w:afterAutospacing="1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afa">
    <w:name w:val="Рисунок в тексте"/>
    <w:basedOn w:val="afb"/>
    <w:link w:val="afc"/>
    <w:qFormat/>
    <w:rsid w:val="002105F5"/>
    <w:pPr>
      <w:widowControl w:val="0"/>
      <w:autoSpaceDE w:val="0"/>
      <w:autoSpaceDN w:val="0"/>
      <w:spacing w:after="0"/>
      <w:ind w:firstLine="0"/>
      <w:jc w:val="center"/>
    </w:pPr>
    <w:rPr>
      <w:rFonts w:eastAsia="Times New Roman" w:cs="Times New Roman"/>
      <w:noProof/>
      <w:lang w:val="en-US" w:eastAsia="ru-RU"/>
    </w:rPr>
  </w:style>
  <w:style w:type="paragraph" w:styleId="afb">
    <w:name w:val="Body Text"/>
    <w:basedOn w:val="a"/>
    <w:link w:val="afd"/>
    <w:uiPriority w:val="99"/>
    <w:semiHidden/>
    <w:unhideWhenUsed/>
    <w:rsid w:val="002105F5"/>
    <w:pPr>
      <w:spacing w:after="120"/>
    </w:pPr>
  </w:style>
  <w:style w:type="character" w:customStyle="1" w:styleId="afd">
    <w:name w:val="Основной текст Знак"/>
    <w:basedOn w:val="a0"/>
    <w:link w:val="afb"/>
    <w:uiPriority w:val="99"/>
    <w:semiHidden/>
    <w:rsid w:val="002105F5"/>
    <w:rPr>
      <w:rFonts w:ascii="Times New Roman" w:hAnsi="Times New Roman"/>
      <w:sz w:val="24"/>
      <w:szCs w:val="24"/>
    </w:rPr>
  </w:style>
  <w:style w:type="character" w:customStyle="1" w:styleId="afc">
    <w:name w:val="Рисунок в тексте Знак"/>
    <w:basedOn w:val="afd"/>
    <w:link w:val="afa"/>
    <w:rsid w:val="002105F5"/>
    <w:rPr>
      <w:rFonts w:ascii="Times New Roman" w:eastAsia="Times New Roman" w:hAnsi="Times New Roman" w:cs="Times New Roman"/>
      <w:noProof/>
      <w:sz w:val="24"/>
      <w:szCs w:val="24"/>
      <w:lang w:val="en-US" w:eastAsia="ru-RU"/>
    </w:rPr>
  </w:style>
  <w:style w:type="paragraph" w:customStyle="1" w:styleId="afe">
    <w:name w:val="Для таблицы"/>
    <w:basedOn w:val="a"/>
    <w:next w:val="a"/>
    <w:qFormat/>
    <w:rsid w:val="007E0609"/>
    <w:pPr>
      <w:ind w:firstLine="0"/>
      <w:jc w:val="center"/>
    </w:pPr>
    <w:rPr>
      <w:rFonts w:eastAsia="Calibri" w:cs="Times New Roman"/>
      <w:sz w:val="20"/>
      <w:szCs w:val="22"/>
    </w:rPr>
  </w:style>
  <w:style w:type="paragraph" w:customStyle="1" w:styleId="font6">
    <w:name w:val="font6"/>
    <w:basedOn w:val="a"/>
    <w:rsid w:val="007B4FA6"/>
    <w:pPr>
      <w:spacing w:before="100" w:beforeAutospacing="1" w:after="100" w:afterAutospacing="1"/>
      <w:ind w:firstLine="0"/>
      <w:jc w:val="left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36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3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3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2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4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76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4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4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2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1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1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6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3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8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06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38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2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9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10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7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8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8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2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64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1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DE1671-E9B0-45E6-88E9-700AA21B94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1613</TotalTime>
  <Pages>18</Pages>
  <Words>3760</Words>
  <Characters>21432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Сафронова Алёна Юрьевна</cp:lastModifiedBy>
  <cp:revision>34</cp:revision>
  <dcterms:created xsi:type="dcterms:W3CDTF">2025-06-23T11:30:00Z</dcterms:created>
  <dcterms:modified xsi:type="dcterms:W3CDTF">2026-08-11T03:45:00Z</dcterms:modified>
</cp:coreProperties>
</file>